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F98F" w14:textId="7DF1DBDE" w:rsidR="00E576A1" w:rsidRDefault="008F634F" w:rsidP="00E576A1">
      <w:pPr>
        <w:pStyle w:val="PrIText"/>
        <w:jc w:val="right"/>
      </w:pPr>
      <w:r>
        <w:t>2</w:t>
      </w:r>
      <w:r w:rsidR="004402B4">
        <w:t>6</w:t>
      </w:r>
      <w:r w:rsidR="00E576A1">
        <w:t>.0</w:t>
      </w:r>
      <w:r>
        <w:t>7</w:t>
      </w:r>
      <w:r w:rsidR="00E576A1">
        <w:t>.20</w:t>
      </w:r>
      <w:r w:rsidR="008A3F9B">
        <w:t>2</w:t>
      </w:r>
      <w:r w:rsidR="004513AE">
        <w:t>3</w:t>
      </w:r>
    </w:p>
    <w:p w14:paraId="13289CC2" w14:textId="1BE19933" w:rsidR="00BD26BD" w:rsidRDefault="00BD26BD" w:rsidP="00E576A1">
      <w:pPr>
        <w:spacing w:line="320" w:lineRule="exact"/>
        <w:rPr>
          <w:rFonts w:ascii="Times" w:hAnsi="Times" w:cs="Times"/>
          <w:noProof/>
          <w:sz w:val="36"/>
          <w:szCs w:val="36"/>
        </w:rPr>
      </w:pPr>
    </w:p>
    <w:p w14:paraId="4780DAF3" w14:textId="77777777" w:rsidR="00B60D05" w:rsidRDefault="00B60D05" w:rsidP="00E576A1">
      <w:pPr>
        <w:spacing w:line="320" w:lineRule="exact"/>
        <w:rPr>
          <w:rFonts w:ascii="Times" w:hAnsi="Times" w:cs="Times"/>
          <w:noProof/>
          <w:sz w:val="36"/>
          <w:szCs w:val="36"/>
        </w:rPr>
      </w:pPr>
    </w:p>
    <w:p w14:paraId="38BEF82B" w14:textId="1A0EDEAA" w:rsidR="00BD26BD" w:rsidRDefault="00BD26BD" w:rsidP="00E576A1">
      <w:pPr>
        <w:spacing w:line="320" w:lineRule="exact"/>
        <w:rPr>
          <w:rFonts w:ascii="Times" w:hAnsi="Times" w:cs="Times"/>
          <w:noProof/>
          <w:sz w:val="36"/>
          <w:szCs w:val="36"/>
        </w:rPr>
      </w:pPr>
      <w:r>
        <w:rPr>
          <w:rFonts w:ascii="Times" w:hAnsi="Times" w:cs="Times"/>
          <w:noProof/>
          <w:sz w:val="36"/>
          <w:szCs w:val="36"/>
        </w:rPr>
        <w:t xml:space="preserve">Klimaschutz: Krones legt </w:t>
      </w:r>
      <w:r w:rsidR="005C7B79">
        <w:rPr>
          <w:rFonts w:ascii="Times" w:hAnsi="Times" w:cs="Times"/>
          <w:noProof/>
          <w:sz w:val="36"/>
          <w:szCs w:val="36"/>
        </w:rPr>
        <w:t xml:space="preserve">die </w:t>
      </w:r>
      <w:r>
        <w:rPr>
          <w:rFonts w:ascii="Times" w:hAnsi="Times" w:cs="Times"/>
          <w:noProof/>
          <w:sz w:val="36"/>
          <w:szCs w:val="36"/>
        </w:rPr>
        <w:t xml:space="preserve">Fakten auf den Tisch </w:t>
      </w:r>
    </w:p>
    <w:p w14:paraId="59CC8D7E" w14:textId="465C9308" w:rsidR="00BD26BD" w:rsidRDefault="00BD26BD" w:rsidP="00E576A1">
      <w:pPr>
        <w:spacing w:line="320" w:lineRule="exact"/>
        <w:rPr>
          <w:rFonts w:ascii="Times" w:hAnsi="Times" w:cs="Times"/>
          <w:noProof/>
          <w:sz w:val="36"/>
          <w:szCs w:val="36"/>
        </w:rPr>
      </w:pPr>
    </w:p>
    <w:p w14:paraId="779D499C" w14:textId="3E225703" w:rsidR="00BD26BD" w:rsidRDefault="00BD26BD" w:rsidP="00BD26BD">
      <w:pPr>
        <w:pStyle w:val="PrIText"/>
        <w:numPr>
          <w:ilvl w:val="0"/>
          <w:numId w:val="5"/>
        </w:numPr>
        <w:rPr>
          <w:rFonts w:ascii="Times New Roman" w:hAnsi="Times New Roman"/>
          <w:noProof w:val="0"/>
        </w:rPr>
      </w:pPr>
      <w:r>
        <w:rPr>
          <w:rFonts w:ascii="Times New Roman" w:hAnsi="Times New Roman"/>
          <w:noProof w:val="0"/>
        </w:rPr>
        <w:t>Am 2</w:t>
      </w:r>
      <w:r w:rsidR="002D69C4">
        <w:rPr>
          <w:rFonts w:ascii="Times New Roman" w:hAnsi="Times New Roman"/>
          <w:noProof w:val="0"/>
        </w:rPr>
        <w:t>6</w:t>
      </w:r>
      <w:r>
        <w:rPr>
          <w:rFonts w:ascii="Times New Roman" w:hAnsi="Times New Roman"/>
          <w:noProof w:val="0"/>
        </w:rPr>
        <w:t xml:space="preserve">. Juli </w:t>
      </w:r>
      <w:r w:rsidR="00104014">
        <w:rPr>
          <w:rFonts w:ascii="Times New Roman" w:hAnsi="Times New Roman"/>
          <w:noProof w:val="0"/>
        </w:rPr>
        <w:t>erschien</w:t>
      </w:r>
      <w:r w:rsidR="004B438C">
        <w:rPr>
          <w:rFonts w:ascii="Times New Roman" w:hAnsi="Times New Roman"/>
          <w:noProof w:val="0"/>
        </w:rPr>
        <w:t xml:space="preserve"> der </w:t>
      </w:r>
      <w:r>
        <w:rPr>
          <w:rFonts w:ascii="Times New Roman" w:hAnsi="Times New Roman"/>
          <w:noProof w:val="0"/>
        </w:rPr>
        <w:t>Public Carbon Transition Plan</w:t>
      </w:r>
      <w:r w:rsidR="004B438C">
        <w:rPr>
          <w:rFonts w:ascii="Times New Roman" w:hAnsi="Times New Roman"/>
          <w:noProof w:val="0"/>
        </w:rPr>
        <w:t xml:space="preserve"> von Krones</w:t>
      </w:r>
      <w:r>
        <w:rPr>
          <w:rFonts w:ascii="Times New Roman" w:hAnsi="Times New Roman"/>
          <w:noProof w:val="0"/>
        </w:rPr>
        <w:t>.</w:t>
      </w:r>
    </w:p>
    <w:p w14:paraId="19FFE1F4" w14:textId="2DB02ABD" w:rsidR="00104014" w:rsidRPr="00C655F8" w:rsidRDefault="00C655F8" w:rsidP="00C655F8">
      <w:pPr>
        <w:pStyle w:val="PrIText"/>
        <w:numPr>
          <w:ilvl w:val="0"/>
          <w:numId w:val="5"/>
        </w:numPr>
        <w:rPr>
          <w:rFonts w:ascii="Times New Roman" w:hAnsi="Times New Roman"/>
          <w:noProof w:val="0"/>
        </w:rPr>
      </w:pPr>
      <w:r>
        <w:rPr>
          <w:rFonts w:ascii="Times New Roman" w:hAnsi="Times New Roman"/>
          <w:noProof w:val="0"/>
        </w:rPr>
        <w:t xml:space="preserve">Darin </w:t>
      </w:r>
      <w:r w:rsidR="00212133">
        <w:rPr>
          <w:rFonts w:ascii="Times New Roman" w:hAnsi="Times New Roman"/>
          <w:noProof w:val="0"/>
        </w:rPr>
        <w:t>l</w:t>
      </w:r>
      <w:r>
        <w:rPr>
          <w:rFonts w:ascii="Times New Roman" w:hAnsi="Times New Roman"/>
          <w:noProof w:val="0"/>
        </w:rPr>
        <w:t>egt der Konzern seine Maßnahmen, Zwischenergebnisse und weitere</w:t>
      </w:r>
      <w:r w:rsidR="00212133">
        <w:rPr>
          <w:rFonts w:ascii="Times New Roman" w:hAnsi="Times New Roman"/>
          <w:noProof w:val="0"/>
        </w:rPr>
        <w:t>n</w:t>
      </w:r>
      <w:r>
        <w:rPr>
          <w:rFonts w:ascii="Times New Roman" w:hAnsi="Times New Roman"/>
          <w:noProof w:val="0"/>
        </w:rPr>
        <w:t xml:space="preserve"> Umsetzungspläne zur Erreichung </w:t>
      </w:r>
      <w:r w:rsidR="006F155E">
        <w:rPr>
          <w:rFonts w:ascii="Times New Roman" w:hAnsi="Times New Roman"/>
          <w:noProof w:val="0"/>
        </w:rPr>
        <w:t>seiner Klimaziele</w:t>
      </w:r>
      <w:r>
        <w:rPr>
          <w:rFonts w:ascii="Times New Roman" w:hAnsi="Times New Roman"/>
          <w:noProof w:val="0"/>
        </w:rPr>
        <w:t xml:space="preserve"> offen. </w:t>
      </w:r>
    </w:p>
    <w:p w14:paraId="38A27B50" w14:textId="5A96006D" w:rsidR="00104014" w:rsidRDefault="005029AF" w:rsidP="00104014">
      <w:pPr>
        <w:pStyle w:val="PrIText"/>
        <w:numPr>
          <w:ilvl w:val="0"/>
          <w:numId w:val="5"/>
        </w:numPr>
        <w:rPr>
          <w:rFonts w:ascii="Times New Roman" w:hAnsi="Times New Roman"/>
          <w:noProof w:val="0"/>
        </w:rPr>
      </w:pPr>
      <w:r>
        <w:rPr>
          <w:rFonts w:ascii="Times New Roman" w:hAnsi="Times New Roman"/>
          <w:noProof w:val="0"/>
        </w:rPr>
        <w:t>Inhaltlich orientiert sich der Carbon Transition Plan an den Anforderungen von</w:t>
      </w:r>
      <w:r w:rsidR="00104014" w:rsidRPr="00104014">
        <w:rPr>
          <w:rFonts w:ascii="Times New Roman" w:hAnsi="Times New Roman"/>
          <w:noProof w:val="0"/>
        </w:rPr>
        <w:t xml:space="preserve"> CDP </w:t>
      </w:r>
      <w:r w:rsidR="00104014" w:rsidRPr="00BD26BD">
        <w:rPr>
          <w:rFonts w:ascii="Times New Roman" w:hAnsi="Times New Roman"/>
          <w:noProof w:val="0"/>
        </w:rPr>
        <w:t>und TCFD</w:t>
      </w:r>
      <w:r w:rsidR="00104014">
        <w:rPr>
          <w:rFonts w:ascii="Times New Roman" w:hAnsi="Times New Roman"/>
          <w:noProof w:val="0"/>
        </w:rPr>
        <w:t xml:space="preserve"> sowie der </w:t>
      </w:r>
      <w:r w:rsidR="006F155E">
        <w:rPr>
          <w:rFonts w:ascii="Times New Roman" w:hAnsi="Times New Roman"/>
          <w:noProof w:val="0"/>
        </w:rPr>
        <w:t xml:space="preserve">kommenden </w:t>
      </w:r>
      <w:r w:rsidR="00104014" w:rsidRPr="00104014">
        <w:rPr>
          <w:rFonts w:ascii="Times New Roman" w:hAnsi="Times New Roman"/>
          <w:noProof w:val="0"/>
        </w:rPr>
        <w:t>Corporate Sustainability Reporting Directive (</w:t>
      </w:r>
      <w:r w:rsidR="006F155E">
        <w:rPr>
          <w:rFonts w:ascii="Times New Roman" w:hAnsi="Times New Roman"/>
          <w:noProof w:val="0"/>
        </w:rPr>
        <w:t>CSRD</w:t>
      </w:r>
      <w:r w:rsidR="00104014">
        <w:rPr>
          <w:rFonts w:ascii="Times New Roman" w:hAnsi="Times New Roman"/>
          <w:noProof w:val="0"/>
        </w:rPr>
        <w:t xml:space="preserve">). </w:t>
      </w:r>
    </w:p>
    <w:p w14:paraId="2DA1BC39" w14:textId="53CAAE54" w:rsidR="00C655F8" w:rsidRDefault="00C655F8" w:rsidP="00C655F8">
      <w:pPr>
        <w:pStyle w:val="PrIText"/>
        <w:ind w:left="360"/>
        <w:rPr>
          <w:rFonts w:ascii="Times New Roman" w:hAnsi="Times New Roman"/>
          <w:noProof w:val="0"/>
        </w:rPr>
      </w:pPr>
    </w:p>
    <w:p w14:paraId="3563FF28" w14:textId="0FF12E62" w:rsidR="00FC2E47" w:rsidRDefault="00C655F8" w:rsidP="00FC2E47">
      <w:pPr>
        <w:spacing w:line="320" w:lineRule="exact"/>
      </w:pPr>
      <w:r>
        <w:t xml:space="preserve">Dass </w:t>
      </w:r>
      <w:r w:rsidR="00475282">
        <w:t xml:space="preserve">sich </w:t>
      </w:r>
      <w:r>
        <w:t xml:space="preserve">Krones </w:t>
      </w:r>
      <w:r w:rsidR="00FC2E47">
        <w:t>in Sachen Sustainability Großes</w:t>
      </w:r>
      <w:r w:rsidR="00475282">
        <w:t xml:space="preserve"> vorgenommen hat</w:t>
      </w:r>
      <w:r>
        <w:t>, demonstrierte der Konzern bereits mit Nachdruck auf der drinktec 2022.</w:t>
      </w:r>
      <w:r w:rsidR="00FC2E47">
        <w:t xml:space="preserve"> Als Lieferant für die internationale </w:t>
      </w:r>
      <w:r w:rsidR="00667E33">
        <w:t xml:space="preserve">Getränke- und Lebensmittelindustrie </w:t>
      </w:r>
      <w:r w:rsidR="00FC2E47">
        <w:t xml:space="preserve">sieht sich das Unternehmen in der </w:t>
      </w:r>
      <w:r w:rsidR="000D50CC">
        <w:t>Verantwortung</w:t>
      </w:r>
      <w:r w:rsidR="00FC2E47">
        <w:t>, zur Lösung dreier gesamtgesellschaftlicher Herausforderungen beizutragen: erstens d</w:t>
      </w:r>
      <w:r w:rsidR="00E03069">
        <w:t>er</w:t>
      </w:r>
      <w:r w:rsidR="00FC2E47">
        <w:t xml:space="preserve"> Versorgung der wachsenden Weltbevölkerung mit nachhaltig produzierten und bezahlbaren Lebensmitteln; zweitens </w:t>
      </w:r>
      <w:r w:rsidR="000D50CC">
        <w:t>dem verantwortungsvollen Umgang mit Verpackungsmaterialien; und drittens der Begrenzung de</w:t>
      </w:r>
      <w:r w:rsidR="00F10D56">
        <w:t>r Erderwärmung</w:t>
      </w:r>
      <w:r w:rsidR="00E025B4">
        <w:t xml:space="preserve"> </w:t>
      </w:r>
      <w:r w:rsidR="000D50CC">
        <w:t>auf 1,5</w:t>
      </w:r>
      <w:r w:rsidR="009B07F0">
        <w:t xml:space="preserve"> </w:t>
      </w:r>
      <w:r w:rsidR="000D50CC">
        <w:t>Grad</w:t>
      </w:r>
      <w:r w:rsidR="009B07F0">
        <w:t xml:space="preserve"> Celsius</w:t>
      </w:r>
      <w:r w:rsidR="000D50CC">
        <w:t xml:space="preserve">. </w:t>
      </w:r>
    </w:p>
    <w:p w14:paraId="710B5CEC" w14:textId="13322D35" w:rsidR="002726EC" w:rsidRDefault="002726EC" w:rsidP="00FC2E47">
      <w:pPr>
        <w:spacing w:line="320" w:lineRule="exact"/>
      </w:pPr>
    </w:p>
    <w:p w14:paraId="25653456" w14:textId="46D95E76" w:rsidR="000D50CC" w:rsidRPr="002726EC" w:rsidRDefault="002726EC" w:rsidP="00FC2E47">
      <w:pPr>
        <w:spacing w:line="320" w:lineRule="exact"/>
        <w:rPr>
          <w:b/>
        </w:rPr>
      </w:pPr>
      <w:r w:rsidRPr="002726EC">
        <w:rPr>
          <w:b/>
        </w:rPr>
        <w:t xml:space="preserve">„Eine große und anspruchsvolle Vision“ </w:t>
      </w:r>
    </w:p>
    <w:p w14:paraId="01FA3625" w14:textId="2BA68BEF" w:rsidR="006775FF" w:rsidRDefault="00F61693" w:rsidP="002726EC">
      <w:pPr>
        <w:spacing w:line="320" w:lineRule="exact"/>
      </w:pPr>
      <w:r>
        <w:t>Die Krones</w:t>
      </w:r>
      <w:r w:rsidR="00F10D56">
        <w:t xml:space="preserve"> Vision</w:t>
      </w:r>
      <w:r w:rsidR="000D50CC">
        <w:t xml:space="preserve"> reicht weit über </w:t>
      </w:r>
      <w:r w:rsidR="00083D97">
        <w:t>das</w:t>
      </w:r>
      <w:r w:rsidR="000D50CC">
        <w:t xml:space="preserve"> Entwickeln entsprechender </w:t>
      </w:r>
      <w:r w:rsidR="00083D97">
        <w:t>Kunden</w:t>
      </w:r>
      <w:r w:rsidR="000D50CC">
        <w:t xml:space="preserve">lösungen </w:t>
      </w:r>
      <w:r w:rsidR="00083D97">
        <w:t xml:space="preserve">– und damit die angestammte Komfortzone von Krones – hinaus. „Unser Beitrag zum 1,5-Grad-Ziel ist erst dann vollständig abgeleistet, wenn wir den Net-Zero-Standard erreicht haben und diesen dauerhaft aufrechterhalten können“, schreibt der Konzern dazu in seinem soeben veröffentlichtem Carbon Transition Plan. </w:t>
      </w:r>
      <w:r w:rsidR="006775FF">
        <w:t xml:space="preserve">Für ein Unternehmen, das </w:t>
      </w:r>
      <w:r w:rsidR="002726EC">
        <w:t xml:space="preserve">seinen Umsatz vordringlich aus der Produktion von </w:t>
      </w:r>
      <w:r w:rsidR="006775FF">
        <w:t>Industriegüter</w:t>
      </w:r>
      <w:r w:rsidR="002726EC">
        <w:t>n</w:t>
      </w:r>
      <w:r w:rsidR="006775FF">
        <w:t xml:space="preserve"> </w:t>
      </w:r>
      <w:r w:rsidR="002726EC">
        <w:t>generiert</w:t>
      </w:r>
      <w:r w:rsidR="006775FF">
        <w:t xml:space="preserve">, kein leichtes Vorhaben. </w:t>
      </w:r>
      <w:r w:rsidR="002726EC">
        <w:t xml:space="preserve">Dessen ist sich auch Christoph Klenk bewusst.  „Krones braucht eine große und anspruchsvolle Vision, um sich weiterzuentwickeln“, sagt der CEO </w:t>
      </w:r>
      <w:r w:rsidR="00285DAA">
        <w:t xml:space="preserve">des Konzerns </w:t>
      </w:r>
      <w:r w:rsidR="002726EC">
        <w:t>und führt fort: „Genau aus diesem Grund haben wir unser neues Zielbild ins Leben gerufen. ‚Solutions beyond tomorrow‘ ist unser Beitrag zu einer lebenswerten, nachhaltigen und erfolgreichen Zukunft.“</w:t>
      </w:r>
    </w:p>
    <w:p w14:paraId="3C656CE2" w14:textId="77777777" w:rsidR="00B60D05" w:rsidRDefault="00B60D05" w:rsidP="00E576A1">
      <w:pPr>
        <w:pStyle w:val="PrIText"/>
        <w:rPr>
          <w:rFonts w:ascii="Times New Roman" w:hAnsi="Times New Roman"/>
          <w:noProof w:val="0"/>
          <w:sz w:val="24"/>
          <w:szCs w:val="22"/>
        </w:rPr>
      </w:pPr>
    </w:p>
    <w:p w14:paraId="7C1A6C5C" w14:textId="24B4852A" w:rsidR="004F3102" w:rsidRPr="00731314" w:rsidRDefault="00BA16F6" w:rsidP="00E576A1">
      <w:pPr>
        <w:pStyle w:val="PrIText"/>
        <w:rPr>
          <w:rFonts w:ascii="Times New Roman" w:hAnsi="Times New Roman"/>
          <w:noProof w:val="0"/>
          <w:sz w:val="24"/>
          <w:szCs w:val="22"/>
        </w:rPr>
      </w:pPr>
      <w:r w:rsidRPr="00731314">
        <w:rPr>
          <w:rFonts w:ascii="Times New Roman" w:hAnsi="Times New Roman"/>
          <w:noProof w:val="0"/>
          <w:sz w:val="24"/>
          <w:szCs w:val="22"/>
        </w:rPr>
        <w:t xml:space="preserve">Wer sich mit den Inhalten des Carbon Transition Plan befasst, stellt fest: </w:t>
      </w:r>
      <w:r w:rsidR="002726EC" w:rsidRPr="00731314">
        <w:rPr>
          <w:rFonts w:ascii="Times New Roman" w:hAnsi="Times New Roman"/>
          <w:noProof w:val="0"/>
          <w:sz w:val="24"/>
          <w:szCs w:val="22"/>
        </w:rPr>
        <w:t xml:space="preserve">Klenks These ist </w:t>
      </w:r>
      <w:r w:rsidRPr="00731314">
        <w:rPr>
          <w:rFonts w:ascii="Times New Roman" w:hAnsi="Times New Roman"/>
          <w:noProof w:val="0"/>
          <w:sz w:val="24"/>
          <w:szCs w:val="22"/>
        </w:rPr>
        <w:t xml:space="preserve">zwar </w:t>
      </w:r>
      <w:r w:rsidR="002726EC" w:rsidRPr="00731314">
        <w:rPr>
          <w:rFonts w:ascii="Times New Roman" w:hAnsi="Times New Roman"/>
          <w:noProof w:val="0"/>
          <w:sz w:val="24"/>
          <w:szCs w:val="22"/>
        </w:rPr>
        <w:t xml:space="preserve">steil formuliert, aber wohlüberlegt getroffen. </w:t>
      </w:r>
      <w:r w:rsidRPr="00731314">
        <w:rPr>
          <w:rFonts w:ascii="Times New Roman" w:hAnsi="Times New Roman"/>
          <w:noProof w:val="0"/>
          <w:sz w:val="24"/>
          <w:szCs w:val="22"/>
        </w:rPr>
        <w:t xml:space="preserve">Denn der Konzern hat sich intensiv mit den klimarelevanten Chancen und Risiken seiner Aktivitäten auseinandergesetzt und verfolgt einen </w:t>
      </w:r>
      <w:r w:rsidR="00285DAA" w:rsidRPr="00731314">
        <w:rPr>
          <w:rFonts w:ascii="Times New Roman" w:hAnsi="Times New Roman"/>
          <w:noProof w:val="0"/>
          <w:sz w:val="24"/>
          <w:szCs w:val="22"/>
        </w:rPr>
        <w:t xml:space="preserve">ebenso detaillierten wie </w:t>
      </w:r>
      <w:r w:rsidRPr="00731314">
        <w:rPr>
          <w:rFonts w:ascii="Times New Roman" w:hAnsi="Times New Roman"/>
          <w:noProof w:val="0"/>
          <w:sz w:val="24"/>
          <w:szCs w:val="22"/>
        </w:rPr>
        <w:t>durchdachten Aktionsplan</w:t>
      </w:r>
      <w:r w:rsidR="00A80231">
        <w:rPr>
          <w:rFonts w:ascii="Times New Roman" w:hAnsi="Times New Roman"/>
          <w:noProof w:val="0"/>
          <w:sz w:val="24"/>
          <w:szCs w:val="22"/>
        </w:rPr>
        <w:t xml:space="preserve"> zur Reduktion seiner </w:t>
      </w:r>
      <w:r w:rsidR="00FE7B5E">
        <w:rPr>
          <w:rFonts w:ascii="Times New Roman" w:hAnsi="Times New Roman"/>
          <w:noProof w:val="0"/>
          <w:sz w:val="24"/>
          <w:szCs w:val="22"/>
        </w:rPr>
        <w:t>Emissionen</w:t>
      </w:r>
      <w:r w:rsidR="004F3102" w:rsidRPr="00731314">
        <w:rPr>
          <w:rFonts w:ascii="Times New Roman" w:hAnsi="Times New Roman"/>
          <w:noProof w:val="0"/>
          <w:sz w:val="24"/>
          <w:szCs w:val="22"/>
        </w:rPr>
        <w:t xml:space="preserve">. </w:t>
      </w:r>
    </w:p>
    <w:p w14:paraId="58DF54CD" w14:textId="408A7571" w:rsidR="00421E08" w:rsidRPr="00731314" w:rsidRDefault="00421E08" w:rsidP="00E576A1">
      <w:pPr>
        <w:pStyle w:val="PrIText"/>
        <w:rPr>
          <w:rFonts w:ascii="Times New Roman" w:hAnsi="Times New Roman"/>
          <w:noProof w:val="0"/>
          <w:sz w:val="24"/>
          <w:szCs w:val="22"/>
        </w:rPr>
      </w:pPr>
    </w:p>
    <w:p w14:paraId="1AC841E0" w14:textId="4F0031AD" w:rsidR="00421E08" w:rsidRPr="00731314" w:rsidRDefault="00421E08" w:rsidP="00E576A1">
      <w:pPr>
        <w:pStyle w:val="PrIText"/>
        <w:rPr>
          <w:rFonts w:ascii="Times New Roman" w:hAnsi="Times New Roman"/>
          <w:b/>
          <w:noProof w:val="0"/>
          <w:sz w:val="24"/>
          <w:szCs w:val="22"/>
        </w:rPr>
      </w:pPr>
      <w:r w:rsidRPr="00731314">
        <w:rPr>
          <w:rFonts w:ascii="Times New Roman" w:hAnsi="Times New Roman"/>
          <w:b/>
          <w:noProof w:val="0"/>
          <w:sz w:val="24"/>
          <w:szCs w:val="22"/>
        </w:rPr>
        <w:lastRenderedPageBreak/>
        <w:t>Wirtschaftlichkeit und Nachhaltigkeit i</w:t>
      </w:r>
      <w:r w:rsidR="00380900" w:rsidRPr="00731314">
        <w:rPr>
          <w:rFonts w:ascii="Times New Roman" w:hAnsi="Times New Roman"/>
          <w:b/>
          <w:noProof w:val="0"/>
          <w:sz w:val="24"/>
          <w:szCs w:val="22"/>
        </w:rPr>
        <w:t>n</w:t>
      </w:r>
      <w:r w:rsidRPr="00731314">
        <w:rPr>
          <w:rFonts w:ascii="Times New Roman" w:hAnsi="Times New Roman"/>
          <w:b/>
          <w:noProof w:val="0"/>
          <w:sz w:val="24"/>
          <w:szCs w:val="22"/>
        </w:rPr>
        <w:t xml:space="preserve"> Einklang</w:t>
      </w:r>
      <w:r w:rsidR="00380900" w:rsidRPr="00731314">
        <w:rPr>
          <w:rFonts w:ascii="Times New Roman" w:hAnsi="Times New Roman"/>
          <w:b/>
          <w:noProof w:val="0"/>
          <w:sz w:val="24"/>
          <w:szCs w:val="22"/>
        </w:rPr>
        <w:t xml:space="preserve"> bringen</w:t>
      </w:r>
    </w:p>
    <w:p w14:paraId="3A092FF0" w14:textId="77777777" w:rsidR="00421E08" w:rsidRPr="00731314" w:rsidRDefault="00421E08" w:rsidP="00E576A1">
      <w:pPr>
        <w:pStyle w:val="PrIText"/>
        <w:rPr>
          <w:rFonts w:ascii="Times New Roman" w:hAnsi="Times New Roman"/>
          <w:b/>
          <w:noProof w:val="0"/>
          <w:sz w:val="24"/>
          <w:szCs w:val="22"/>
        </w:rPr>
      </w:pPr>
    </w:p>
    <w:p w14:paraId="5B01B94D" w14:textId="16B7EDCC" w:rsidR="00285DAA" w:rsidRPr="00731314" w:rsidRDefault="00BA16F6" w:rsidP="00421E08">
      <w:pPr>
        <w:pStyle w:val="PrIText"/>
        <w:rPr>
          <w:rFonts w:ascii="Times New Roman" w:hAnsi="Times New Roman"/>
          <w:noProof w:val="0"/>
          <w:sz w:val="24"/>
          <w:szCs w:val="22"/>
        </w:rPr>
      </w:pPr>
      <w:r w:rsidRPr="00731314">
        <w:rPr>
          <w:rFonts w:ascii="Times New Roman" w:hAnsi="Times New Roman"/>
          <w:noProof w:val="0"/>
          <w:sz w:val="24"/>
          <w:szCs w:val="22"/>
        </w:rPr>
        <w:t xml:space="preserve">Das Spektrum der Maßnahmen reicht von </w:t>
      </w:r>
      <w:r w:rsidR="004F3102" w:rsidRPr="00731314">
        <w:rPr>
          <w:rFonts w:ascii="Times New Roman" w:hAnsi="Times New Roman"/>
          <w:noProof w:val="0"/>
          <w:sz w:val="24"/>
          <w:szCs w:val="22"/>
        </w:rPr>
        <w:t xml:space="preserve">der Umstellung auf </w:t>
      </w:r>
      <w:r w:rsidRPr="00731314">
        <w:rPr>
          <w:rFonts w:ascii="Times New Roman" w:hAnsi="Times New Roman"/>
          <w:noProof w:val="0"/>
          <w:sz w:val="24"/>
          <w:szCs w:val="22"/>
        </w:rPr>
        <w:t xml:space="preserve">Grünstrom und E-Mobilität über </w:t>
      </w:r>
      <w:r w:rsidR="004F3102" w:rsidRPr="00731314">
        <w:rPr>
          <w:rFonts w:ascii="Times New Roman" w:hAnsi="Times New Roman"/>
          <w:noProof w:val="0"/>
          <w:sz w:val="24"/>
          <w:szCs w:val="22"/>
        </w:rPr>
        <w:t xml:space="preserve">den Ausbau der </w:t>
      </w:r>
      <w:r w:rsidRPr="00731314">
        <w:rPr>
          <w:rFonts w:ascii="Times New Roman" w:hAnsi="Times New Roman"/>
          <w:noProof w:val="0"/>
          <w:sz w:val="24"/>
          <w:szCs w:val="22"/>
        </w:rPr>
        <w:t>erne</w:t>
      </w:r>
      <w:r w:rsidR="004F3102" w:rsidRPr="00731314">
        <w:rPr>
          <w:rFonts w:ascii="Times New Roman" w:hAnsi="Times New Roman"/>
          <w:noProof w:val="0"/>
          <w:sz w:val="24"/>
          <w:szCs w:val="22"/>
        </w:rPr>
        <w:t>uerbare</w:t>
      </w:r>
      <w:r w:rsidR="00E03069">
        <w:rPr>
          <w:rFonts w:ascii="Times New Roman" w:hAnsi="Times New Roman"/>
          <w:noProof w:val="0"/>
          <w:sz w:val="24"/>
          <w:szCs w:val="22"/>
        </w:rPr>
        <w:t>n</w:t>
      </w:r>
      <w:r w:rsidR="004F3102" w:rsidRPr="00731314">
        <w:rPr>
          <w:rFonts w:ascii="Times New Roman" w:hAnsi="Times New Roman"/>
          <w:noProof w:val="0"/>
          <w:sz w:val="24"/>
          <w:szCs w:val="22"/>
        </w:rPr>
        <w:t xml:space="preserve"> Eigenversorgung – </w:t>
      </w:r>
      <w:r w:rsidRPr="00731314">
        <w:rPr>
          <w:rFonts w:ascii="Times New Roman" w:hAnsi="Times New Roman"/>
          <w:noProof w:val="0"/>
          <w:sz w:val="24"/>
          <w:szCs w:val="22"/>
        </w:rPr>
        <w:t xml:space="preserve">beispielsweise </w:t>
      </w:r>
      <w:r w:rsidR="004F3102" w:rsidRPr="00731314">
        <w:rPr>
          <w:rFonts w:ascii="Times New Roman" w:hAnsi="Times New Roman"/>
          <w:noProof w:val="0"/>
          <w:sz w:val="24"/>
          <w:szCs w:val="22"/>
        </w:rPr>
        <w:t>durch die Nutzung von</w:t>
      </w:r>
      <w:r w:rsidRPr="00731314">
        <w:rPr>
          <w:rFonts w:ascii="Times New Roman" w:hAnsi="Times New Roman"/>
          <w:noProof w:val="0"/>
          <w:sz w:val="24"/>
          <w:szCs w:val="22"/>
        </w:rPr>
        <w:t xml:space="preserve"> Geothe</w:t>
      </w:r>
      <w:r w:rsidR="00DE0981">
        <w:rPr>
          <w:rFonts w:ascii="Times New Roman" w:hAnsi="Times New Roman"/>
          <w:noProof w:val="0"/>
          <w:sz w:val="24"/>
          <w:szCs w:val="22"/>
        </w:rPr>
        <w:t>rmie</w:t>
      </w:r>
      <w:r w:rsidRPr="00731314">
        <w:rPr>
          <w:rFonts w:ascii="Times New Roman" w:hAnsi="Times New Roman"/>
          <w:noProof w:val="0"/>
          <w:sz w:val="24"/>
          <w:szCs w:val="22"/>
        </w:rPr>
        <w:t xml:space="preserve"> am Standort Ungarn</w:t>
      </w:r>
      <w:r w:rsidR="004F3102" w:rsidRPr="00731314">
        <w:rPr>
          <w:rFonts w:ascii="Times New Roman" w:hAnsi="Times New Roman"/>
          <w:noProof w:val="0"/>
          <w:sz w:val="24"/>
          <w:szCs w:val="22"/>
        </w:rPr>
        <w:t xml:space="preserve"> – bis hin zur </w:t>
      </w:r>
      <w:r w:rsidR="00A74CBA">
        <w:rPr>
          <w:rFonts w:ascii="Times New Roman" w:hAnsi="Times New Roman"/>
          <w:noProof w:val="0"/>
          <w:sz w:val="24"/>
          <w:szCs w:val="22"/>
        </w:rPr>
        <w:t>Entwicklung neuer, emissionssparender Maschinen und Anlagen</w:t>
      </w:r>
      <w:r w:rsidR="004F3102" w:rsidRPr="00731314">
        <w:rPr>
          <w:rFonts w:ascii="Times New Roman" w:hAnsi="Times New Roman"/>
          <w:noProof w:val="0"/>
          <w:sz w:val="24"/>
          <w:szCs w:val="22"/>
        </w:rPr>
        <w:t xml:space="preserve">. </w:t>
      </w:r>
      <w:r w:rsidR="00A74CBA">
        <w:rPr>
          <w:rFonts w:ascii="Times New Roman" w:hAnsi="Times New Roman"/>
          <w:noProof w:val="0"/>
          <w:sz w:val="24"/>
          <w:szCs w:val="22"/>
        </w:rPr>
        <w:t>Der Emissionsreduktion der Nutzungsphase der eigenen Produkte</w:t>
      </w:r>
      <w:r w:rsidR="00A74CBA" w:rsidRPr="00731314">
        <w:rPr>
          <w:rFonts w:ascii="Times New Roman" w:hAnsi="Times New Roman"/>
          <w:noProof w:val="0"/>
          <w:sz w:val="24"/>
          <w:szCs w:val="22"/>
        </w:rPr>
        <w:t xml:space="preserve"> </w:t>
      </w:r>
      <w:r w:rsidR="004F3102" w:rsidRPr="00731314">
        <w:rPr>
          <w:rFonts w:ascii="Times New Roman" w:hAnsi="Times New Roman"/>
          <w:noProof w:val="0"/>
          <w:sz w:val="24"/>
          <w:szCs w:val="22"/>
        </w:rPr>
        <w:t>ist das umfangreichste Kapitel des Berichts gewidmet</w:t>
      </w:r>
      <w:r w:rsidR="00421E08" w:rsidRPr="00731314">
        <w:rPr>
          <w:rFonts w:ascii="Times New Roman" w:hAnsi="Times New Roman"/>
          <w:noProof w:val="0"/>
          <w:sz w:val="24"/>
          <w:szCs w:val="22"/>
        </w:rPr>
        <w:t xml:space="preserve">. „Unsere Kunden stehen – genau wie der Rest der Welt – vor der großen Herausforderung, einen signifikanten Beitrag zur Eindämmung des Klimawandels zu leisten. Unsere Aufgabe ist es, ihnen die Lösungen zu liefern, mit denen sich wirtschaftlicher Erfolg für ihr Unternehmen und eine nachhaltige Zukunft für uns alle in Einklang bringen lassen“, wird dazu der Entwicklungschef Dr. Sven Fischer zitiert. </w:t>
      </w:r>
    </w:p>
    <w:p w14:paraId="222A77FF" w14:textId="77777777" w:rsidR="00285DAA" w:rsidRPr="00731314" w:rsidRDefault="00285DAA" w:rsidP="00421E08">
      <w:pPr>
        <w:pStyle w:val="PrIText"/>
        <w:rPr>
          <w:rFonts w:ascii="Times New Roman" w:hAnsi="Times New Roman"/>
          <w:noProof w:val="0"/>
          <w:sz w:val="24"/>
          <w:szCs w:val="22"/>
        </w:rPr>
      </w:pPr>
    </w:p>
    <w:p w14:paraId="6DCB8747" w14:textId="6CBC961C" w:rsidR="00BA16F6" w:rsidRPr="00731314" w:rsidRDefault="00421E08" w:rsidP="00421E08">
      <w:pPr>
        <w:pStyle w:val="PrIText"/>
        <w:rPr>
          <w:rFonts w:ascii="Times New Roman" w:hAnsi="Times New Roman"/>
          <w:noProof w:val="0"/>
          <w:sz w:val="24"/>
          <w:szCs w:val="22"/>
        </w:rPr>
      </w:pPr>
      <w:r w:rsidRPr="00731314">
        <w:rPr>
          <w:rFonts w:ascii="Times New Roman" w:hAnsi="Times New Roman"/>
          <w:noProof w:val="0"/>
          <w:sz w:val="24"/>
          <w:szCs w:val="22"/>
        </w:rPr>
        <w:t>Der vollständige Bericht ist auf der Krones Website in der Rubrik „Nachhaltigkeit“ hinterlegt und wird ab sofort im Jahresturnus aktualisiert. Die Aufbereitung und Darstellung der Inhalte folgt sowohl den Vorgaben der Corporate Sustainability Reporting Directive (</w:t>
      </w:r>
      <w:r w:rsidR="009D0A8D">
        <w:rPr>
          <w:rFonts w:ascii="Times New Roman" w:hAnsi="Times New Roman"/>
          <w:noProof w:val="0"/>
          <w:sz w:val="24"/>
          <w:szCs w:val="22"/>
        </w:rPr>
        <w:t>CSRD</w:t>
      </w:r>
      <w:r w:rsidRPr="00731314">
        <w:rPr>
          <w:rFonts w:ascii="Times New Roman" w:hAnsi="Times New Roman"/>
          <w:noProof w:val="0"/>
          <w:sz w:val="24"/>
          <w:szCs w:val="22"/>
        </w:rPr>
        <w:t xml:space="preserve">) als auch </w:t>
      </w:r>
      <w:r w:rsidR="00285DAA" w:rsidRPr="00731314">
        <w:rPr>
          <w:rFonts w:ascii="Times New Roman" w:hAnsi="Times New Roman"/>
          <w:noProof w:val="0"/>
          <w:sz w:val="24"/>
          <w:szCs w:val="22"/>
        </w:rPr>
        <w:t>den</w:t>
      </w:r>
      <w:r w:rsidRPr="00731314">
        <w:rPr>
          <w:rFonts w:ascii="Times New Roman" w:hAnsi="Times New Roman"/>
          <w:noProof w:val="0"/>
          <w:sz w:val="24"/>
          <w:szCs w:val="22"/>
        </w:rPr>
        <w:t xml:space="preserve"> Anforderungen</w:t>
      </w:r>
      <w:r w:rsidR="00285DAA" w:rsidRPr="00731314">
        <w:rPr>
          <w:rFonts w:ascii="Times New Roman" w:hAnsi="Times New Roman"/>
          <w:noProof w:val="0"/>
          <w:sz w:val="24"/>
          <w:szCs w:val="22"/>
        </w:rPr>
        <w:t xml:space="preserve"> von</w:t>
      </w:r>
      <w:r w:rsidRPr="00731314">
        <w:rPr>
          <w:rFonts w:ascii="Times New Roman" w:hAnsi="Times New Roman"/>
          <w:noProof w:val="0"/>
          <w:sz w:val="24"/>
          <w:szCs w:val="22"/>
        </w:rPr>
        <w:t xml:space="preserve"> CDP </w:t>
      </w:r>
      <w:r w:rsidR="009D0A8D">
        <w:rPr>
          <w:rFonts w:ascii="Times New Roman" w:hAnsi="Times New Roman"/>
          <w:noProof w:val="0"/>
          <w:sz w:val="24"/>
          <w:szCs w:val="22"/>
        </w:rPr>
        <w:t xml:space="preserve">(Carbon Disclosure Project) </w:t>
      </w:r>
      <w:r w:rsidRPr="00731314">
        <w:rPr>
          <w:rFonts w:ascii="Times New Roman" w:hAnsi="Times New Roman"/>
          <w:noProof w:val="0"/>
          <w:sz w:val="24"/>
          <w:szCs w:val="22"/>
        </w:rPr>
        <w:t xml:space="preserve">und TCFD (Taskforce on Climate-Related Financial Disclosure).  </w:t>
      </w:r>
    </w:p>
    <w:p w14:paraId="57FC750C" w14:textId="6D8DD227" w:rsidR="00285DAA" w:rsidRPr="00731314" w:rsidRDefault="00285DAA" w:rsidP="00421E08">
      <w:pPr>
        <w:pStyle w:val="PrIText"/>
        <w:rPr>
          <w:rFonts w:ascii="Times New Roman" w:hAnsi="Times New Roman"/>
          <w:noProof w:val="0"/>
          <w:sz w:val="24"/>
          <w:szCs w:val="22"/>
        </w:rPr>
      </w:pPr>
    </w:p>
    <w:p w14:paraId="6DC5966D" w14:textId="6E6E6048" w:rsidR="00731314" w:rsidRPr="00731314" w:rsidRDefault="00731314" w:rsidP="00421E08">
      <w:pPr>
        <w:pStyle w:val="PrIText"/>
        <w:rPr>
          <w:rFonts w:ascii="Times New Roman" w:hAnsi="Times New Roman"/>
          <w:i/>
          <w:noProof w:val="0"/>
          <w:sz w:val="24"/>
          <w:szCs w:val="22"/>
        </w:rPr>
      </w:pPr>
      <w:r w:rsidRPr="00731314">
        <w:rPr>
          <w:rFonts w:ascii="Times New Roman" w:hAnsi="Times New Roman"/>
          <w:i/>
          <w:noProof w:val="0"/>
          <w:sz w:val="24"/>
          <w:szCs w:val="22"/>
        </w:rPr>
        <w:t>Abbildung:</w:t>
      </w:r>
      <w:r w:rsidR="008F634F" w:rsidRPr="008F634F">
        <w:t xml:space="preserve"> </w:t>
      </w:r>
    </w:p>
    <w:p w14:paraId="4CA6CF2C" w14:textId="75BE2F20" w:rsidR="00731314" w:rsidRPr="00731314" w:rsidRDefault="00731314" w:rsidP="00421E08">
      <w:pPr>
        <w:pStyle w:val="PrIText"/>
        <w:rPr>
          <w:rFonts w:ascii="Times New Roman" w:hAnsi="Times New Roman"/>
          <w:noProof w:val="0"/>
          <w:sz w:val="24"/>
          <w:szCs w:val="22"/>
          <w:highlight w:val="yellow"/>
        </w:rPr>
      </w:pPr>
      <w:r>
        <w:rPr>
          <w:rFonts w:ascii="Times New Roman" w:hAnsi="Times New Roman"/>
          <w:noProof w:val="0"/>
          <w:sz w:val="24"/>
          <w:szCs w:val="22"/>
        </w:rPr>
        <w:t xml:space="preserve">Im Carbon Transition Plan </w:t>
      </w:r>
      <w:r w:rsidR="004A06BC">
        <w:rPr>
          <w:rFonts w:ascii="Times New Roman" w:hAnsi="Times New Roman"/>
          <w:noProof w:val="0"/>
          <w:sz w:val="24"/>
          <w:szCs w:val="22"/>
        </w:rPr>
        <w:t xml:space="preserve">legt der </w:t>
      </w:r>
      <w:r>
        <w:rPr>
          <w:rFonts w:ascii="Times New Roman" w:hAnsi="Times New Roman"/>
          <w:noProof w:val="0"/>
          <w:sz w:val="24"/>
          <w:szCs w:val="22"/>
        </w:rPr>
        <w:t xml:space="preserve">Krones </w:t>
      </w:r>
      <w:r w:rsidR="004A06BC">
        <w:rPr>
          <w:rFonts w:ascii="Times New Roman" w:hAnsi="Times New Roman"/>
          <w:noProof w:val="0"/>
          <w:sz w:val="24"/>
          <w:szCs w:val="22"/>
        </w:rPr>
        <w:t xml:space="preserve">Konzern die Details zu seiner Klimastrategie offen. </w:t>
      </w:r>
    </w:p>
    <w:p w14:paraId="74C422F8" w14:textId="3C8C58AF" w:rsidR="00285DAA" w:rsidRPr="00731314" w:rsidRDefault="00285DAA" w:rsidP="00421E08">
      <w:pPr>
        <w:pStyle w:val="PrIText"/>
        <w:rPr>
          <w:rFonts w:ascii="Times New Roman" w:hAnsi="Times New Roman"/>
          <w:i/>
          <w:noProof w:val="0"/>
          <w:sz w:val="24"/>
          <w:szCs w:val="22"/>
        </w:rPr>
      </w:pPr>
    </w:p>
    <w:p w14:paraId="3FDBCB78" w14:textId="093A4C7C" w:rsidR="00A24581" w:rsidRDefault="00A24581" w:rsidP="00E576A1">
      <w:pPr>
        <w:pStyle w:val="PrIText"/>
        <w:rPr>
          <w:rFonts w:ascii="Times New Roman" w:hAnsi="Times New Roman"/>
          <w:noProof w:val="0"/>
        </w:rPr>
      </w:pPr>
    </w:p>
    <w:p w14:paraId="54E9CDEC" w14:textId="77777777" w:rsidR="004402B4" w:rsidRDefault="004402B4" w:rsidP="00E576A1">
      <w:pPr>
        <w:pStyle w:val="PrIText"/>
        <w:rPr>
          <w:rFonts w:ascii="Times New Roman" w:hAnsi="Times New Roman"/>
          <w:noProof w:val="0"/>
        </w:rPr>
      </w:pPr>
    </w:p>
    <w:p w14:paraId="4625BDFE" w14:textId="77777777" w:rsidR="00E576A1" w:rsidRPr="008F634F" w:rsidRDefault="00E576A1" w:rsidP="00E576A1">
      <w:pPr>
        <w:pStyle w:val="PrIText"/>
        <w:rPr>
          <w:rFonts w:ascii="Times New Roman" w:hAnsi="Times New Roman"/>
          <w:b/>
          <w:bCs/>
          <w:noProof w:val="0"/>
          <w:lang w:val="en-GB"/>
        </w:rPr>
      </w:pPr>
      <w:r w:rsidRPr="008F634F">
        <w:rPr>
          <w:rFonts w:ascii="Times New Roman" w:hAnsi="Times New Roman"/>
          <w:b/>
          <w:bCs/>
          <w:noProof w:val="0"/>
          <w:lang w:val="en-GB"/>
        </w:rPr>
        <w:t>Ansprechpartnerin:</w:t>
      </w:r>
    </w:p>
    <w:p w14:paraId="30F68853" w14:textId="77777777" w:rsidR="00E576A1" w:rsidRPr="00BC47F8" w:rsidRDefault="00E576A1" w:rsidP="00E576A1">
      <w:pPr>
        <w:pStyle w:val="PrIText"/>
        <w:rPr>
          <w:rFonts w:ascii="Times New Roman" w:hAnsi="Times New Roman"/>
          <w:noProof w:val="0"/>
          <w:lang w:val="en-US"/>
        </w:rPr>
      </w:pPr>
      <w:r>
        <w:rPr>
          <w:rFonts w:ascii="Times New Roman" w:hAnsi="Times New Roman"/>
          <w:noProof w:val="0"/>
          <w:lang w:val="en-US"/>
        </w:rPr>
        <w:t>Ingrid Reuschl</w:t>
      </w:r>
    </w:p>
    <w:p w14:paraId="7CD8A3D4" w14:textId="191FDA8D" w:rsidR="00E576A1" w:rsidRDefault="00E576A1" w:rsidP="00E576A1">
      <w:pPr>
        <w:pStyle w:val="PrIText"/>
        <w:rPr>
          <w:rFonts w:ascii="Times New Roman" w:hAnsi="Times New Roman"/>
          <w:noProof w:val="0"/>
          <w:lang w:val="en-US"/>
        </w:rPr>
      </w:pPr>
      <w:r w:rsidRPr="00590EE1">
        <w:rPr>
          <w:rFonts w:ascii="Times New Roman" w:hAnsi="Times New Roman"/>
          <w:noProof w:val="0"/>
          <w:lang w:val="en-US"/>
        </w:rPr>
        <w:t xml:space="preserve">Head of </w:t>
      </w:r>
      <w:r w:rsidR="00E20B86">
        <w:rPr>
          <w:rFonts w:ascii="Times New Roman" w:hAnsi="Times New Roman"/>
          <w:noProof w:val="0"/>
          <w:lang w:val="en-US"/>
        </w:rPr>
        <w:t>Corporate Communications</w:t>
      </w:r>
    </w:p>
    <w:p w14:paraId="1E11E764" w14:textId="77777777" w:rsidR="00E576A1" w:rsidRPr="004C6C5D" w:rsidRDefault="00E576A1" w:rsidP="00E576A1">
      <w:pPr>
        <w:pStyle w:val="PrIText"/>
        <w:rPr>
          <w:rFonts w:ascii="Times New Roman" w:hAnsi="Times New Roman"/>
          <w:noProof w:val="0"/>
        </w:rPr>
      </w:pPr>
      <w:r w:rsidRPr="004C6C5D">
        <w:rPr>
          <w:rFonts w:ascii="Times New Roman" w:hAnsi="Times New Roman"/>
          <w:noProof w:val="0"/>
        </w:rPr>
        <w:t>KRONES AG</w:t>
      </w:r>
    </w:p>
    <w:p w14:paraId="2FE6A60B" w14:textId="14AB56E0" w:rsidR="00E576A1" w:rsidRPr="004C6C5D" w:rsidRDefault="00E576A1" w:rsidP="00E576A1">
      <w:pPr>
        <w:pStyle w:val="PrIText"/>
        <w:tabs>
          <w:tab w:val="left" w:pos="851"/>
        </w:tabs>
        <w:rPr>
          <w:rFonts w:ascii="Times New Roman" w:hAnsi="Times New Roman"/>
          <w:noProof w:val="0"/>
        </w:rPr>
      </w:pPr>
      <w:r w:rsidRPr="004C6C5D">
        <w:rPr>
          <w:rFonts w:ascii="Times New Roman" w:hAnsi="Times New Roman"/>
          <w:noProof w:val="0"/>
        </w:rPr>
        <w:t xml:space="preserve">Tel.: </w:t>
      </w:r>
      <w:r w:rsidRPr="004C6C5D">
        <w:rPr>
          <w:rFonts w:ascii="Times New Roman" w:hAnsi="Times New Roman"/>
          <w:noProof w:val="0"/>
        </w:rPr>
        <w:tab/>
        <w:t>+49 9401</w:t>
      </w:r>
      <w:r w:rsidR="00E20B86">
        <w:rPr>
          <w:rFonts w:ascii="Times New Roman" w:hAnsi="Times New Roman"/>
          <w:noProof w:val="0"/>
        </w:rPr>
        <w:t xml:space="preserve"> </w:t>
      </w:r>
      <w:r w:rsidRPr="004C6C5D">
        <w:rPr>
          <w:rFonts w:ascii="Times New Roman" w:hAnsi="Times New Roman"/>
          <w:noProof w:val="0"/>
        </w:rPr>
        <w:t>70</w:t>
      </w:r>
      <w:r w:rsidR="00E20B86">
        <w:rPr>
          <w:rFonts w:ascii="Times New Roman" w:hAnsi="Times New Roman"/>
          <w:noProof w:val="0"/>
        </w:rPr>
        <w:t>-</w:t>
      </w:r>
      <w:r>
        <w:rPr>
          <w:rFonts w:ascii="Times New Roman" w:hAnsi="Times New Roman"/>
          <w:noProof w:val="0"/>
        </w:rPr>
        <w:t>1970</w:t>
      </w:r>
    </w:p>
    <w:p w14:paraId="3E7CCF1C" w14:textId="77777777" w:rsidR="00E576A1" w:rsidRPr="00DF3E5C" w:rsidRDefault="00E576A1" w:rsidP="00E576A1">
      <w:pPr>
        <w:pStyle w:val="PrIText"/>
        <w:tabs>
          <w:tab w:val="left" w:pos="851"/>
        </w:tabs>
        <w:rPr>
          <w:rFonts w:ascii="Times New Roman" w:hAnsi="Times New Roman"/>
          <w:noProof w:val="0"/>
          <w:lang w:val="it-IT"/>
        </w:rPr>
      </w:pPr>
      <w:r w:rsidRPr="00DF3E5C">
        <w:rPr>
          <w:rFonts w:ascii="Times New Roman" w:hAnsi="Times New Roman"/>
          <w:noProof w:val="0"/>
          <w:lang w:val="it-IT"/>
        </w:rPr>
        <w:t xml:space="preserve">E-Mail: </w:t>
      </w:r>
      <w:r>
        <w:rPr>
          <w:rFonts w:ascii="Times New Roman" w:hAnsi="Times New Roman"/>
          <w:noProof w:val="0"/>
          <w:lang w:val="it-IT"/>
        </w:rPr>
        <w:tab/>
      </w:r>
      <w:r w:rsidRPr="00DF3E5C">
        <w:rPr>
          <w:rFonts w:ascii="Times New Roman" w:hAnsi="Times New Roman"/>
          <w:noProof w:val="0"/>
          <w:lang w:val="it-IT"/>
        </w:rPr>
        <w:t>presse@krones.com</w:t>
      </w:r>
    </w:p>
    <w:p w14:paraId="6F95A7F2" w14:textId="42A7CCEC" w:rsidR="00CE2463" w:rsidRDefault="00CE2463"/>
    <w:sectPr w:rsidR="00CE2463" w:rsidSect="005A11E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8398B" w14:textId="77777777" w:rsidR="006425DA" w:rsidRDefault="006425DA" w:rsidP="00E576A1">
      <w:r>
        <w:separator/>
      </w:r>
    </w:p>
  </w:endnote>
  <w:endnote w:type="continuationSeparator" w:id="0">
    <w:p w14:paraId="0357B1F5" w14:textId="77777777" w:rsidR="006425DA" w:rsidRDefault="006425DA" w:rsidP="00E5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2D69C4" w14:paraId="2A025DCD" w14:textId="77777777" w:rsidTr="00E85BCE">
      <w:trPr>
        <w:cantSplit/>
      </w:trPr>
      <w:tc>
        <w:tcPr>
          <w:tcW w:w="1134" w:type="dxa"/>
        </w:tcPr>
        <w:p w14:paraId="5F4665B0" w14:textId="77777777" w:rsidR="008A3F9B" w:rsidRPr="00817D38" w:rsidRDefault="008A3F9B" w:rsidP="008A3F9B">
          <w:pPr>
            <w:pStyle w:val="Fuzeile"/>
            <w:spacing w:line="156" w:lineRule="exact"/>
            <w:rPr>
              <w:sz w:val="14"/>
            </w:rPr>
          </w:pPr>
          <w:r w:rsidRPr="00817D38">
            <w:rPr>
              <w:sz w:val="14"/>
            </w:rPr>
            <w:t>KRONES AG</w:t>
          </w:r>
        </w:p>
        <w:p w14:paraId="2AB7FC3D" w14:textId="77777777" w:rsidR="008A3F9B" w:rsidRPr="00817D38" w:rsidRDefault="008A3F9B" w:rsidP="008A3F9B">
          <w:pPr>
            <w:pStyle w:val="Fuzeile"/>
            <w:spacing w:line="156" w:lineRule="exact"/>
            <w:rPr>
              <w:sz w:val="14"/>
            </w:rPr>
          </w:pPr>
          <w:r w:rsidRPr="00817D38">
            <w:rPr>
              <w:sz w:val="14"/>
            </w:rPr>
            <w:t>Presseabteilung</w:t>
          </w:r>
        </w:p>
      </w:tc>
      <w:tc>
        <w:tcPr>
          <w:tcW w:w="1560" w:type="dxa"/>
        </w:tcPr>
        <w:p w14:paraId="6F5467D4" w14:textId="77777777" w:rsidR="008A3F9B" w:rsidRPr="00817D38" w:rsidRDefault="008A3F9B" w:rsidP="008A3F9B">
          <w:pPr>
            <w:pStyle w:val="Fuzeile"/>
            <w:spacing w:line="156" w:lineRule="exact"/>
            <w:rPr>
              <w:sz w:val="14"/>
            </w:rPr>
          </w:pPr>
          <w:r w:rsidRPr="00817D38">
            <w:rPr>
              <w:sz w:val="14"/>
            </w:rPr>
            <w:t>Böhmerwaldstraße 5</w:t>
          </w:r>
        </w:p>
        <w:p w14:paraId="14202EA6" w14:textId="77777777" w:rsidR="008A3F9B" w:rsidRPr="00817D38" w:rsidRDefault="008A3F9B" w:rsidP="008A3F9B">
          <w:pPr>
            <w:pStyle w:val="Fuzeile"/>
            <w:spacing w:line="156" w:lineRule="exact"/>
            <w:rPr>
              <w:sz w:val="14"/>
            </w:rPr>
          </w:pPr>
          <w:r w:rsidRPr="00817D38">
            <w:rPr>
              <w:sz w:val="14"/>
            </w:rPr>
            <w:t>93073 Neutraubling</w:t>
          </w:r>
        </w:p>
        <w:p w14:paraId="31AA48E2" w14:textId="77777777" w:rsidR="008A3F9B" w:rsidRPr="00817D38" w:rsidRDefault="008A3F9B" w:rsidP="008A3F9B">
          <w:pPr>
            <w:pStyle w:val="Fuzeile"/>
            <w:spacing w:line="156" w:lineRule="exact"/>
            <w:rPr>
              <w:sz w:val="14"/>
            </w:rPr>
          </w:pPr>
          <w:r w:rsidRPr="00817D38">
            <w:rPr>
              <w:sz w:val="14"/>
            </w:rPr>
            <w:t>Germany</w:t>
          </w:r>
        </w:p>
      </w:tc>
      <w:tc>
        <w:tcPr>
          <w:tcW w:w="567" w:type="dxa"/>
        </w:tcPr>
        <w:p w14:paraId="6CBAD0E1" w14:textId="77777777" w:rsidR="008A3F9B" w:rsidRPr="00817D38" w:rsidRDefault="008A3F9B" w:rsidP="008A3F9B">
          <w:pPr>
            <w:pStyle w:val="Fuzeile"/>
            <w:spacing w:line="156" w:lineRule="exact"/>
            <w:rPr>
              <w:sz w:val="14"/>
              <w:lang w:val="it-IT"/>
            </w:rPr>
          </w:pPr>
          <w:r w:rsidRPr="00817D38">
            <w:rPr>
              <w:sz w:val="14"/>
            </w:rPr>
            <w:t>Telefon</w:t>
          </w:r>
        </w:p>
        <w:p w14:paraId="55EC2C37" w14:textId="66C9B0C1" w:rsidR="008A3F9B" w:rsidRPr="00817D38" w:rsidRDefault="00817D38" w:rsidP="008A3F9B">
          <w:pPr>
            <w:pStyle w:val="Fuzeile"/>
            <w:spacing w:line="156" w:lineRule="exact"/>
            <w:rPr>
              <w:sz w:val="14"/>
              <w:lang w:val="it-IT"/>
            </w:rPr>
          </w:pPr>
          <w:r>
            <w:rPr>
              <w:sz w:val="14"/>
              <w:lang w:val="it-IT"/>
            </w:rPr>
            <w:t>E</w:t>
          </w:r>
          <w:r w:rsidR="008A3F9B" w:rsidRPr="00817D38">
            <w:rPr>
              <w:sz w:val="14"/>
              <w:lang w:val="it-IT"/>
            </w:rPr>
            <w:t>-</w:t>
          </w:r>
          <w:r>
            <w:rPr>
              <w:sz w:val="14"/>
              <w:lang w:val="it-IT"/>
            </w:rPr>
            <w:t>M</w:t>
          </w:r>
          <w:r w:rsidR="008A3F9B" w:rsidRPr="00817D38">
            <w:rPr>
              <w:sz w:val="14"/>
              <w:lang w:val="it-IT"/>
            </w:rPr>
            <w:t>ail</w:t>
          </w:r>
        </w:p>
        <w:p w14:paraId="60692A25" w14:textId="77777777" w:rsidR="008A3F9B" w:rsidRPr="00817D38" w:rsidRDefault="008A3F9B" w:rsidP="008A3F9B">
          <w:pPr>
            <w:pStyle w:val="Fuzeile"/>
            <w:spacing w:line="156" w:lineRule="exact"/>
            <w:rPr>
              <w:sz w:val="14"/>
              <w:lang w:val="it-IT"/>
            </w:rPr>
          </w:pPr>
          <w:r w:rsidRPr="00817D38">
            <w:rPr>
              <w:sz w:val="14"/>
            </w:rPr>
            <w:t>Internet</w:t>
          </w:r>
        </w:p>
        <w:p w14:paraId="3D82CA6C" w14:textId="77777777" w:rsidR="008A3F9B" w:rsidRPr="00817D38" w:rsidRDefault="008A3F9B" w:rsidP="008A3F9B">
          <w:pPr>
            <w:pStyle w:val="Fuzeile"/>
            <w:spacing w:line="156" w:lineRule="exact"/>
            <w:rPr>
              <w:sz w:val="14"/>
            </w:rPr>
          </w:pPr>
        </w:p>
      </w:tc>
      <w:tc>
        <w:tcPr>
          <w:tcW w:w="1701" w:type="dxa"/>
        </w:tcPr>
        <w:p w14:paraId="5D9C6A2C" w14:textId="77777777" w:rsidR="008A3F9B" w:rsidRPr="00817D38" w:rsidRDefault="008A3F9B" w:rsidP="008A3F9B">
          <w:pPr>
            <w:pStyle w:val="Fuzeile"/>
            <w:spacing w:line="156" w:lineRule="exact"/>
            <w:rPr>
              <w:sz w:val="14"/>
            </w:rPr>
          </w:pPr>
          <w:r w:rsidRPr="00817D38">
            <w:rPr>
              <w:sz w:val="14"/>
            </w:rPr>
            <w:t>+49 9401 70 1970</w:t>
          </w:r>
        </w:p>
        <w:p w14:paraId="54A20B20" w14:textId="77777777" w:rsidR="008A3F9B" w:rsidRPr="00817D38" w:rsidRDefault="008A3F9B" w:rsidP="008A3F9B">
          <w:pPr>
            <w:pStyle w:val="Fuzeile"/>
            <w:spacing w:line="156" w:lineRule="exact"/>
            <w:rPr>
              <w:sz w:val="14"/>
            </w:rPr>
          </w:pPr>
          <w:r w:rsidRPr="00817D38">
            <w:rPr>
              <w:sz w:val="14"/>
            </w:rPr>
            <w:t>presse@krones.com</w:t>
          </w:r>
        </w:p>
        <w:p w14:paraId="6791AF1A" w14:textId="77777777" w:rsidR="008A3F9B" w:rsidRPr="00817D38" w:rsidRDefault="008A3F9B" w:rsidP="008A3F9B">
          <w:pPr>
            <w:pStyle w:val="Fuzeile"/>
            <w:spacing w:line="156" w:lineRule="exact"/>
            <w:rPr>
              <w:sz w:val="14"/>
              <w:lang w:val="it-IT"/>
            </w:rPr>
          </w:pPr>
          <w:r w:rsidRPr="00817D38">
            <w:rPr>
              <w:sz w:val="14"/>
            </w:rPr>
            <w:t>www.krones.com</w:t>
          </w:r>
        </w:p>
        <w:p w14:paraId="5AF76889" w14:textId="77777777" w:rsidR="008A3F9B" w:rsidRPr="00817D38" w:rsidRDefault="008A3F9B" w:rsidP="008A3F9B">
          <w:pPr>
            <w:pStyle w:val="Fuzeile"/>
            <w:spacing w:line="156" w:lineRule="exact"/>
            <w:rPr>
              <w:sz w:val="14"/>
            </w:rPr>
          </w:pPr>
        </w:p>
      </w:tc>
      <w:tc>
        <w:tcPr>
          <w:tcW w:w="4110" w:type="dxa"/>
        </w:tcPr>
        <w:p w14:paraId="607245C8" w14:textId="77777777" w:rsidR="008A3F9B" w:rsidRPr="00817D38" w:rsidRDefault="008A3F9B" w:rsidP="008A3F9B">
          <w:pPr>
            <w:pStyle w:val="Fuzeile"/>
            <w:spacing w:line="156" w:lineRule="exact"/>
            <w:rPr>
              <w:sz w:val="14"/>
              <w:lang w:val="en-US"/>
            </w:rPr>
          </w:pPr>
          <w:r w:rsidRPr="00817D38">
            <w:rPr>
              <w:sz w:val="14"/>
              <w:lang w:val="en-US"/>
            </w:rPr>
            <w:t>Beleg erbeten an: KRONES AG</w:t>
          </w:r>
        </w:p>
        <w:p w14:paraId="1AEBE6B8" w14:textId="77777777" w:rsidR="008A3F9B" w:rsidRPr="00817D38" w:rsidRDefault="008A3F9B" w:rsidP="008A3F9B">
          <w:pPr>
            <w:pStyle w:val="Fuzeile"/>
            <w:spacing w:line="156" w:lineRule="exact"/>
            <w:rPr>
              <w:sz w:val="14"/>
              <w:lang w:val="en-US"/>
            </w:rPr>
          </w:pPr>
          <w:r w:rsidRPr="00817D38">
            <w:rPr>
              <w:sz w:val="14"/>
              <w:lang w:val="en-US"/>
            </w:rPr>
            <w:t xml:space="preserve">Please send a copy of publication to: KRONES AG </w:t>
          </w:r>
        </w:p>
        <w:p w14:paraId="66FEEB3F" w14:textId="77777777" w:rsidR="008A3F9B" w:rsidRPr="00817D38" w:rsidRDefault="008A3F9B" w:rsidP="008A3F9B">
          <w:pPr>
            <w:pStyle w:val="Fuzeile"/>
            <w:spacing w:line="156" w:lineRule="exact"/>
            <w:rPr>
              <w:sz w:val="14"/>
              <w:lang w:val="fr-FR"/>
            </w:rPr>
          </w:pPr>
          <w:r w:rsidRPr="00817D38">
            <w:rPr>
              <w:sz w:val="14"/>
              <w:lang w:val="fr-FR"/>
            </w:rPr>
            <w:t>Veuillez envoyer une copie de la publication à: KRONES AG</w:t>
          </w:r>
        </w:p>
        <w:p w14:paraId="5C93B7E3" w14:textId="77777777" w:rsidR="008A3F9B" w:rsidRPr="004513AE" w:rsidRDefault="008A3F9B" w:rsidP="008A3F9B">
          <w:pPr>
            <w:pStyle w:val="Fuzeile"/>
            <w:spacing w:line="156" w:lineRule="exact"/>
            <w:rPr>
              <w:sz w:val="14"/>
              <w:lang w:val="es-ES_tradnl"/>
            </w:rPr>
          </w:pPr>
          <w:r w:rsidRPr="004513AE">
            <w:rPr>
              <w:sz w:val="14"/>
              <w:lang w:val="es-ES_tradnl"/>
            </w:rPr>
            <w:t>Sírvanse enviar una copia de la publicación a: KRONES AG</w:t>
          </w:r>
        </w:p>
      </w:tc>
    </w:tr>
  </w:tbl>
  <w:p w14:paraId="6360B70E" w14:textId="77777777" w:rsidR="008A3F9B" w:rsidRPr="004513AE" w:rsidRDefault="008A3F9B" w:rsidP="008A3F9B">
    <w:pPr>
      <w:pStyle w:val="Fuzeile"/>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46190" w14:textId="77777777" w:rsidR="006425DA" w:rsidRDefault="006425DA" w:rsidP="00E576A1">
      <w:r>
        <w:separator/>
      </w:r>
    </w:p>
  </w:footnote>
  <w:footnote w:type="continuationSeparator" w:id="0">
    <w:p w14:paraId="53EBEA01" w14:textId="77777777" w:rsidR="006425DA" w:rsidRDefault="006425DA" w:rsidP="00E5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1BD" w14:textId="77777777" w:rsidR="00E576A1" w:rsidRDefault="00E576A1" w:rsidP="00E576A1">
    <w:pPr>
      <w:pStyle w:val="PrITitel"/>
      <w:rPr>
        <w:lang w:val="en-US"/>
      </w:rPr>
    </w:pPr>
    <w:r>
      <w:rPr>
        <w:sz w:val="20"/>
      </w:rPr>
      <w:drawing>
        <wp:anchor distT="0" distB="0" distL="114300" distR="114300" simplePos="0" relativeHeight="251659264"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Presseinformation</w:t>
    </w:r>
  </w:p>
  <w:p w14:paraId="01917336" w14:textId="77777777" w:rsidR="00E576A1" w:rsidRDefault="00E576A1" w:rsidP="00E576A1">
    <w:pPr>
      <w:pStyle w:val="PrITitel"/>
      <w:rPr>
        <w:lang w:val="en-US"/>
      </w:rPr>
    </w:pPr>
    <w:r>
      <w:rPr>
        <w:lang w:val="en-US"/>
      </w:rPr>
      <w:t>Press release</w:t>
    </w:r>
  </w:p>
  <w:p w14:paraId="43FD8009" w14:textId="77777777" w:rsidR="00E576A1" w:rsidRDefault="00E576A1" w:rsidP="00E576A1">
    <w:pPr>
      <w:pStyle w:val="PrITitel"/>
      <w:rPr>
        <w:lang w:val="fr-FR"/>
      </w:rPr>
    </w:pPr>
    <w:r>
      <w:rPr>
        <w:lang w:val="fr-FR"/>
      </w:rPr>
      <w:t>Bulletin de presse</w:t>
    </w:r>
  </w:p>
  <w:p w14:paraId="6F25B38F" w14:textId="77777777" w:rsidR="00E576A1" w:rsidRDefault="00E576A1" w:rsidP="00E576A1">
    <w:pPr>
      <w:pStyle w:val="PrITitel"/>
      <w:rPr>
        <w:lang w:val="fr-FR"/>
      </w:rPr>
    </w:pPr>
    <w:r>
      <w:rPr>
        <w:lang w:val="fr-FR"/>
      </w:rPr>
      <w:t>Boletín de prensa</w:t>
    </w:r>
  </w:p>
  <w:p w14:paraId="14665589" w14:textId="77777777" w:rsidR="00E576A1" w:rsidRDefault="00E576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F302C7"/>
    <w:multiLevelType w:val="hybridMultilevel"/>
    <w:tmpl w:val="875434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78B6AFF"/>
    <w:multiLevelType w:val="hybridMultilevel"/>
    <w:tmpl w:val="7AF486C4"/>
    <w:lvl w:ilvl="0" w:tplc="55566008">
      <w:numFmt w:val="bullet"/>
      <w:lvlText w:val="-"/>
      <w:lvlJc w:val="left"/>
      <w:pPr>
        <w:ind w:left="720" w:hanging="360"/>
      </w:pPr>
      <w:rPr>
        <w:rFonts w:ascii="Times" w:eastAsia="Times New Roman" w:hAnsi="Times" w:cs="Time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D5040F9"/>
    <w:multiLevelType w:val="hybridMultilevel"/>
    <w:tmpl w:val="AF18E162"/>
    <w:lvl w:ilvl="0" w:tplc="866EB8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D600DCE"/>
    <w:multiLevelType w:val="hybridMultilevel"/>
    <w:tmpl w:val="5C604E9A"/>
    <w:lvl w:ilvl="0" w:tplc="38AC6D58">
      <w:numFmt w:val="bullet"/>
      <w:lvlText w:val="-"/>
      <w:lvlJc w:val="left"/>
      <w:pPr>
        <w:ind w:left="1080" w:hanging="360"/>
      </w:pPr>
      <w:rPr>
        <w:rFonts w:ascii="Times" w:eastAsiaTheme="minorEastAsia" w:hAnsi="Times" w:cs="Time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586158422">
    <w:abstractNumId w:val="2"/>
  </w:num>
  <w:num w:numId="2" w16cid:durableId="573390853">
    <w:abstractNumId w:val="0"/>
  </w:num>
  <w:num w:numId="3" w16cid:durableId="468399101">
    <w:abstractNumId w:val="3"/>
  </w:num>
  <w:num w:numId="4" w16cid:durableId="326246775">
    <w:abstractNumId w:val="5"/>
  </w:num>
  <w:num w:numId="5" w16cid:durableId="1598367677">
    <w:abstractNumId w:val="4"/>
  </w:num>
  <w:num w:numId="6" w16cid:durableId="1211575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5F53"/>
    <w:rsid w:val="0002067F"/>
    <w:rsid w:val="0003061A"/>
    <w:rsid w:val="0007146D"/>
    <w:rsid w:val="0007432F"/>
    <w:rsid w:val="00083D97"/>
    <w:rsid w:val="00084D2B"/>
    <w:rsid w:val="000A5FF1"/>
    <w:rsid w:val="000C0CC8"/>
    <w:rsid w:val="000D50CC"/>
    <w:rsid w:val="000F7BE9"/>
    <w:rsid w:val="00104014"/>
    <w:rsid w:val="001150D1"/>
    <w:rsid w:val="00124DF1"/>
    <w:rsid w:val="001270CC"/>
    <w:rsid w:val="001426AC"/>
    <w:rsid w:val="00150F81"/>
    <w:rsid w:val="001561DA"/>
    <w:rsid w:val="001A118F"/>
    <w:rsid w:val="001A3420"/>
    <w:rsid w:val="001A60DD"/>
    <w:rsid w:val="001B2A49"/>
    <w:rsid w:val="00211537"/>
    <w:rsid w:val="00212133"/>
    <w:rsid w:val="0021413C"/>
    <w:rsid w:val="002307E9"/>
    <w:rsid w:val="002419DE"/>
    <w:rsid w:val="00252750"/>
    <w:rsid w:val="0025663C"/>
    <w:rsid w:val="00265393"/>
    <w:rsid w:val="002726EC"/>
    <w:rsid w:val="00280558"/>
    <w:rsid w:val="00285DAA"/>
    <w:rsid w:val="002C4924"/>
    <w:rsid w:val="002D0ACB"/>
    <w:rsid w:val="002D69C4"/>
    <w:rsid w:val="00324CE7"/>
    <w:rsid w:val="00346DA8"/>
    <w:rsid w:val="00380900"/>
    <w:rsid w:val="003E2203"/>
    <w:rsid w:val="003F1C22"/>
    <w:rsid w:val="003F58B0"/>
    <w:rsid w:val="004140D2"/>
    <w:rsid w:val="00421E08"/>
    <w:rsid w:val="004402B4"/>
    <w:rsid w:val="004513AE"/>
    <w:rsid w:val="00475282"/>
    <w:rsid w:val="004A06BC"/>
    <w:rsid w:val="004B438C"/>
    <w:rsid w:val="004F3102"/>
    <w:rsid w:val="004F6913"/>
    <w:rsid w:val="005029AF"/>
    <w:rsid w:val="00505106"/>
    <w:rsid w:val="00507BF7"/>
    <w:rsid w:val="00525E87"/>
    <w:rsid w:val="0053665C"/>
    <w:rsid w:val="0055775F"/>
    <w:rsid w:val="00574BC7"/>
    <w:rsid w:val="005833CB"/>
    <w:rsid w:val="005A11E9"/>
    <w:rsid w:val="005B3116"/>
    <w:rsid w:val="005C3FCB"/>
    <w:rsid w:val="005C7B79"/>
    <w:rsid w:val="006062EA"/>
    <w:rsid w:val="006256BE"/>
    <w:rsid w:val="006425DA"/>
    <w:rsid w:val="00654D25"/>
    <w:rsid w:val="0065673E"/>
    <w:rsid w:val="00667E33"/>
    <w:rsid w:val="006775FF"/>
    <w:rsid w:val="006E0CBF"/>
    <w:rsid w:val="006F155E"/>
    <w:rsid w:val="007145CB"/>
    <w:rsid w:val="00715239"/>
    <w:rsid w:val="00724359"/>
    <w:rsid w:val="00731314"/>
    <w:rsid w:val="007348E6"/>
    <w:rsid w:val="007513E7"/>
    <w:rsid w:val="007653BF"/>
    <w:rsid w:val="007F46F7"/>
    <w:rsid w:val="008022D5"/>
    <w:rsid w:val="00810D0A"/>
    <w:rsid w:val="00812D9D"/>
    <w:rsid w:val="00817D38"/>
    <w:rsid w:val="008434EE"/>
    <w:rsid w:val="0084745D"/>
    <w:rsid w:val="0089764B"/>
    <w:rsid w:val="008A3F9B"/>
    <w:rsid w:val="008C60A8"/>
    <w:rsid w:val="008F634F"/>
    <w:rsid w:val="00902A16"/>
    <w:rsid w:val="0090794A"/>
    <w:rsid w:val="009575C7"/>
    <w:rsid w:val="00962391"/>
    <w:rsid w:val="009B07F0"/>
    <w:rsid w:val="009D0A8D"/>
    <w:rsid w:val="00A24581"/>
    <w:rsid w:val="00A54CC4"/>
    <w:rsid w:val="00A560ED"/>
    <w:rsid w:val="00A64A0D"/>
    <w:rsid w:val="00A65CB0"/>
    <w:rsid w:val="00A74CBA"/>
    <w:rsid w:val="00A80231"/>
    <w:rsid w:val="00AA4B70"/>
    <w:rsid w:val="00AD44F0"/>
    <w:rsid w:val="00AD538E"/>
    <w:rsid w:val="00B12632"/>
    <w:rsid w:val="00B146A1"/>
    <w:rsid w:val="00B238CB"/>
    <w:rsid w:val="00B5252D"/>
    <w:rsid w:val="00B60D05"/>
    <w:rsid w:val="00B933A2"/>
    <w:rsid w:val="00BA16F6"/>
    <w:rsid w:val="00BC5F8C"/>
    <w:rsid w:val="00BD26BD"/>
    <w:rsid w:val="00BF5DE0"/>
    <w:rsid w:val="00C1586F"/>
    <w:rsid w:val="00C17D7D"/>
    <w:rsid w:val="00C26256"/>
    <w:rsid w:val="00C37A7F"/>
    <w:rsid w:val="00C37E48"/>
    <w:rsid w:val="00C50B4E"/>
    <w:rsid w:val="00C655F8"/>
    <w:rsid w:val="00CE2463"/>
    <w:rsid w:val="00D239AC"/>
    <w:rsid w:val="00D3226D"/>
    <w:rsid w:val="00D46DE7"/>
    <w:rsid w:val="00D768C9"/>
    <w:rsid w:val="00D82C90"/>
    <w:rsid w:val="00D8714C"/>
    <w:rsid w:val="00DB78F2"/>
    <w:rsid w:val="00DE0981"/>
    <w:rsid w:val="00E025B4"/>
    <w:rsid w:val="00E03069"/>
    <w:rsid w:val="00E20B86"/>
    <w:rsid w:val="00E23B01"/>
    <w:rsid w:val="00E37014"/>
    <w:rsid w:val="00E576A1"/>
    <w:rsid w:val="00E618AB"/>
    <w:rsid w:val="00E6218D"/>
    <w:rsid w:val="00EC08B0"/>
    <w:rsid w:val="00F00D7E"/>
    <w:rsid w:val="00F10D56"/>
    <w:rsid w:val="00F33EBC"/>
    <w:rsid w:val="00F61693"/>
    <w:rsid w:val="00F84A1E"/>
    <w:rsid w:val="00FC2E47"/>
    <w:rsid w:val="00FE7B5E"/>
    <w:rsid w:val="00FF7DB7"/>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6616136B-0894-421A-8CE1-208E246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Times New Roman" w:hAnsi="Times" w:cs="Times New Roman"/>
      <w:noProof/>
      <w:sz w:val="40"/>
      <w:szCs w:val="20"/>
      <w:lang w:eastAsia="de-DE"/>
    </w:rPr>
  </w:style>
  <w:style w:type="paragraph" w:customStyle="1" w:styleId="PrIText">
    <w:name w:val="PrIText"/>
    <w:rsid w:val="00E576A1"/>
    <w:pPr>
      <w:spacing w:after="0" w:line="320" w:lineRule="exact"/>
    </w:pPr>
    <w:rPr>
      <w:rFonts w:ascii="Times" w:eastAsia="Times New Roman" w:hAnsi="Times" w:cs="Times New Roman"/>
      <w:noProof/>
      <w:szCs w:val="20"/>
      <w:lang w:eastAsia="de-DE"/>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lang w:eastAsia="ja-JP"/>
    </w:rPr>
  </w:style>
  <w:style w:type="character" w:styleId="Kommentarzeichen">
    <w:name w:val="annotation reference"/>
    <w:basedOn w:val="Absatz-Standardschriftart"/>
    <w:uiPriority w:val="99"/>
    <w:semiHidden/>
    <w:unhideWhenUsed/>
    <w:rsid w:val="00C50B4E"/>
    <w:rPr>
      <w:sz w:val="16"/>
      <w:szCs w:val="16"/>
    </w:rPr>
  </w:style>
  <w:style w:type="paragraph" w:styleId="Kommentartext">
    <w:name w:val="annotation text"/>
    <w:basedOn w:val="Standard"/>
    <w:link w:val="KommentartextZchn"/>
    <w:uiPriority w:val="99"/>
    <w:semiHidden/>
    <w:unhideWhenUsed/>
    <w:rsid w:val="00C50B4E"/>
    <w:rPr>
      <w:sz w:val="20"/>
      <w:szCs w:val="20"/>
    </w:rPr>
  </w:style>
  <w:style w:type="character" w:customStyle="1" w:styleId="KommentartextZchn">
    <w:name w:val="Kommentartext Zchn"/>
    <w:basedOn w:val="Absatz-Standardschriftart"/>
    <w:link w:val="Kommentartext"/>
    <w:uiPriority w:val="99"/>
    <w:semiHidden/>
    <w:rsid w:val="00C50B4E"/>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50B4E"/>
    <w:rPr>
      <w:b/>
      <w:bCs/>
    </w:rPr>
  </w:style>
  <w:style w:type="character" w:customStyle="1" w:styleId="KommentarthemaZchn">
    <w:name w:val="Kommentarthema Zchn"/>
    <w:basedOn w:val="KommentartextZchn"/>
    <w:link w:val="Kommentarthema"/>
    <w:uiPriority w:val="99"/>
    <w:semiHidden/>
    <w:rsid w:val="00C50B4E"/>
    <w:rPr>
      <w:rFonts w:ascii="Times New Roman" w:eastAsia="Times New Roman" w:hAnsi="Times New Roman" w:cs="Times New Roman"/>
      <w:b/>
      <w:bCs/>
      <w:sz w:val="20"/>
      <w:szCs w:val="20"/>
      <w:lang w:eastAsia="de-DE"/>
    </w:rPr>
  </w:style>
  <w:style w:type="paragraph" w:styleId="berarbeitung">
    <w:name w:val="Revision"/>
    <w:hidden/>
    <w:uiPriority w:val="99"/>
    <w:semiHidden/>
    <w:rsid w:val="006062EA"/>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3153551ABE2409289F7FC774301B6" ma:contentTypeVersion="16" ma:contentTypeDescription="Create a new document." ma:contentTypeScope="" ma:versionID="1a5a407ec2843801639e803dac2da73c">
  <xsd:schema xmlns:xsd="http://www.w3.org/2001/XMLSchema" xmlns:xs="http://www.w3.org/2001/XMLSchema" xmlns:p="http://schemas.microsoft.com/office/2006/metadata/properties" xmlns:ns2="fc43ad15-c6b8-4f49-b9cf-2232cc9163b1" xmlns:ns3="a0599815-f6f8-46ac-80d3-75fb78033efe" targetNamespace="http://schemas.microsoft.com/office/2006/metadata/properties" ma:root="true" ma:fieldsID="6cec54c47f98d0471400e6b317f1b14e" ns2:_="" ns3:_="">
    <xsd:import namespace="fc43ad15-c6b8-4f49-b9cf-2232cc9163b1"/>
    <xsd:import namespace="a0599815-f6f8-46ac-80d3-75fb78033e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43ad15-c6b8-4f49-b9cf-2232cc916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b45e810-c16f-4cf1-b108-ce06fd0398a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99815-f6f8-46ac-80d3-75fb78033e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9e68731-25fe-42fc-9999-7dbdfb5a6916}" ma:internalName="TaxCatchAll" ma:showField="CatchAllData" ma:web="a0599815-f6f8-46ac-80d3-75fb78033e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43ad15-c6b8-4f49-b9cf-2232cc9163b1">
      <Terms xmlns="http://schemas.microsoft.com/office/infopath/2007/PartnerControls"/>
    </lcf76f155ced4ddcb4097134ff3c332f>
    <TaxCatchAll xmlns="a0599815-f6f8-46ac-80d3-75fb78033efe" xsi:nil="true"/>
  </documentManagement>
</p:properties>
</file>

<file path=customXml/itemProps1.xml><?xml version="1.0" encoding="utf-8"?>
<ds:datastoreItem xmlns:ds="http://schemas.openxmlformats.org/officeDocument/2006/customXml" ds:itemID="{77C86A7D-B9F9-4A92-B116-5E91BC4AB6AA}">
  <ds:schemaRefs>
    <ds:schemaRef ds:uri="http://schemas.microsoft.com/sharepoint/v3/contenttype/forms"/>
  </ds:schemaRefs>
</ds:datastoreItem>
</file>

<file path=customXml/itemProps2.xml><?xml version="1.0" encoding="utf-8"?>
<ds:datastoreItem xmlns:ds="http://schemas.openxmlformats.org/officeDocument/2006/customXml" ds:itemID="{D8930170-2085-4153-A633-48EC20E2B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43ad15-c6b8-4f49-b9cf-2232cc9163b1"/>
    <ds:schemaRef ds:uri="a0599815-f6f8-46ac-80d3-75fb78033e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790F3C-3B1B-4FC3-8022-024C60B25F14}">
  <ds:schemaRefs>
    <ds:schemaRef ds:uri="http://schemas.microsoft.com/office/2006/metadata/properties"/>
    <ds:schemaRef ds:uri="http://schemas.microsoft.com/office/infopath/2007/PartnerControls"/>
    <ds:schemaRef ds:uri="fc43ad15-c6b8-4f49-b9cf-2232cc9163b1"/>
    <ds:schemaRef ds:uri="a0599815-f6f8-46ac-80d3-75fb78033ef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3262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Spranger, Melanie</cp:lastModifiedBy>
  <cp:revision>12</cp:revision>
  <cp:lastPrinted>2023-03-28T07:51:00Z</cp:lastPrinted>
  <dcterms:created xsi:type="dcterms:W3CDTF">2023-07-26T05:13:00Z</dcterms:created>
  <dcterms:modified xsi:type="dcterms:W3CDTF">2023-07-26T07:54:00Z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-434144254</vt:i4>
  </property>
  <property fmtid="{D5CDD505-2E9C-101B-9397-08002B2CF9AE}" pid="3" name="_NewReviewCycle">
    <vt:lpwstr/>
  </property>
  <property fmtid="{D5CDD505-2E9C-101B-9397-08002B2CF9AE}" pid="4" name="_EmailSubject">
    <vt:lpwstr>230717_PCTP_PI_GEN_KORR_de_CK_PM.docx</vt:lpwstr>
  </property>
  <property fmtid="{D5CDD505-2E9C-101B-9397-08002B2CF9AE}" pid="5" name="_AuthorEmail">
    <vt:lpwstr>Christina.Resch@krones.com</vt:lpwstr>
  </property>
  <property fmtid="{D5CDD505-2E9C-101B-9397-08002B2CF9AE}" pid="6" name="_AuthorEmailDisplayName">
    <vt:lpwstr>Resch, Christina</vt:lpwstr>
  </property>
  <property fmtid="{D5CDD505-2E9C-101B-9397-08002B2CF9AE}" pid="7" name="ContentTypeId">
    <vt:lpwstr>0x01010012A3153551ABE2409289F7FC774301B6</vt:lpwstr>
  </property>
  <property fmtid="{D5CDD505-2E9C-101B-9397-08002B2CF9AE}" pid="8" name="MediaServiceImageTags">
    <vt:lpwstr/>
  </property>
  <property fmtid="{D5CDD505-2E9C-101B-9397-08002B2CF9AE}" pid="9" name="_PreviousAdHocReviewCycleID">
    <vt:i4>-503275683</vt:i4>
  </property>
  <property fmtid="{D5CDD505-2E9C-101B-9397-08002B2CF9AE}" pid="10" name="_ReviewingToolsShownOnce">
    <vt:lpwstr/>
  </property>
</Properties>
</file>