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3702B" w14:textId="47225E6C" w:rsidR="00B51434" w:rsidRPr="00B51434" w:rsidRDefault="00794FFC" w:rsidP="00117214">
      <w:pPr>
        <w:jc w:val="right"/>
      </w:pPr>
      <w:r>
        <w:t>28</w:t>
      </w:r>
      <w:r w:rsidR="00B51434" w:rsidRPr="00B51434">
        <w:t>.</w:t>
      </w:r>
      <w:r>
        <w:t>11</w:t>
      </w:r>
      <w:r w:rsidR="00B51434" w:rsidRPr="00B51434">
        <w:t>.202</w:t>
      </w:r>
      <w:r w:rsidR="001722C5">
        <w:t>3</w:t>
      </w:r>
    </w:p>
    <w:p w14:paraId="6B6310AA" w14:textId="77777777" w:rsidR="00B51434" w:rsidRPr="00B51434" w:rsidRDefault="00B51434" w:rsidP="00117214"/>
    <w:p w14:paraId="52832AF0" w14:textId="0B2DEEE5" w:rsidR="00B51434" w:rsidRPr="00117214" w:rsidRDefault="008C3199" w:rsidP="00117214">
      <w:pPr>
        <w:pStyle w:val="Headline"/>
      </w:pPr>
      <w:r w:rsidRPr="008C3199">
        <w:t>Steinecker und ERBSLÖH kooperieren: Zukunftsweisende Zusammenarbeit für besseren CO2-Footprint der Branche</w:t>
      </w:r>
      <w:r w:rsidR="00A25AF6">
        <w:t xml:space="preserve"> </w:t>
      </w:r>
    </w:p>
    <w:p w14:paraId="0D1329A9" w14:textId="77777777" w:rsidR="00B51434" w:rsidRPr="00B51434" w:rsidRDefault="00B51434" w:rsidP="00117214"/>
    <w:p w14:paraId="728263F6" w14:textId="77777777" w:rsidR="008C3199" w:rsidRDefault="008C3199" w:rsidP="008C3199">
      <w:pPr>
        <w:spacing w:before="120" w:after="120"/>
      </w:pPr>
      <w:r>
        <w:t xml:space="preserve">Viele Brauereien haben ihre Abläufe bereits umgestellt oder bereiten sich schon intensiv auf einen Umstieg vor, um positiv und mit einem guten Gewissen in die Zukunft blicken zu können. Die Rede ist von der </w:t>
      </w:r>
      <w:proofErr w:type="spellStart"/>
      <w:r>
        <w:t>kieselgurfreien</w:t>
      </w:r>
      <w:proofErr w:type="spellEnd"/>
      <w:r>
        <w:t xml:space="preserve"> Filtration, welche mit der Kombination aus den TFS-Filtern der Krones-Tochter Steinecker und der </w:t>
      </w:r>
      <w:proofErr w:type="spellStart"/>
      <w:r>
        <w:t>VarioFluxx</w:t>
      </w:r>
      <w:proofErr w:type="spellEnd"/>
      <w:r>
        <w:t xml:space="preserve">® </w:t>
      </w:r>
      <w:proofErr w:type="spellStart"/>
      <w:r>
        <w:t>PreCoat</w:t>
      </w:r>
      <w:proofErr w:type="spellEnd"/>
      <w:r>
        <w:t xml:space="preserve">-Filtration der ERBSLÖH </w:t>
      </w:r>
      <w:proofErr w:type="spellStart"/>
      <w:r>
        <w:t>Geisenheim</w:t>
      </w:r>
      <w:proofErr w:type="spellEnd"/>
      <w:r>
        <w:t xml:space="preserve"> GmbH ein echter Erfolg ist.</w:t>
      </w:r>
    </w:p>
    <w:p w14:paraId="0F41CEA7" w14:textId="77777777" w:rsidR="008C3199" w:rsidRDefault="008C3199" w:rsidP="008C3199">
      <w:pPr>
        <w:spacing w:before="120" w:after="120"/>
      </w:pPr>
      <w:r>
        <w:t xml:space="preserve">Nun unterzeichneten beide Unternehmen auf der </w:t>
      </w:r>
      <w:proofErr w:type="spellStart"/>
      <w:r>
        <w:t>BrauBeviale</w:t>
      </w:r>
      <w:proofErr w:type="spellEnd"/>
      <w:r>
        <w:t xml:space="preserve"> 2023 in Nürnberg einen Kooperationsvertrag und freuen sich auf eine Zusammenarbeit für die Branche. </w:t>
      </w:r>
    </w:p>
    <w:p w14:paraId="6AA1A0ED" w14:textId="77777777" w:rsidR="008C3199" w:rsidRDefault="008C3199" w:rsidP="008C3199">
      <w:pPr>
        <w:spacing w:before="120" w:after="120"/>
      </w:pPr>
      <w:r>
        <w:t xml:space="preserve">Bei der Bierherstellung rücken die Themen Nachhaltigkeit und Wirtschaftlichkeit immer mehr in den Vordergrund. Bisher wurde bei der Filtration häufig Kieselgur als Filterhilfsmittel eingesetzt, doch wegen der für den Anwender gesundheitsschädlichen Staubentwicklung und der immer problematischer werdenden Entsorgung, suchen viele Brauereien nach einem Ersatz für die Diatomeenerde. </w:t>
      </w:r>
    </w:p>
    <w:p w14:paraId="55A79025" w14:textId="77777777" w:rsidR="008C3199" w:rsidRDefault="008C3199" w:rsidP="008C3199">
      <w:pPr>
        <w:spacing w:before="120" w:after="120"/>
      </w:pPr>
      <w:r>
        <w:t>Und hier kommen ERBSLÖH und Steinecker ins Spiel. Die beiden Unternehmen haben sich zusammengetan und bieten mit einer Kombination aus Filter und Filterhilfsmittel eine echte Alternative zu Kieselgur an, die einen großen Vorteil bietet: Die eingesetzten Rohstoffe – Perlite und Cellulose – kommen aus Deutschland und Europa. Mit den kürzeren Transportwegen reduziert sich der damit verbundene CO2-Fußabdruck erheblich. Gleichzeitig sinkt die Abhängigkeit vom Welthandel und hohe Transportkosten fallen weg.</w:t>
      </w:r>
    </w:p>
    <w:p w14:paraId="1851B270" w14:textId="77777777" w:rsidR="008C3199" w:rsidRDefault="008C3199" w:rsidP="008C3199">
      <w:pPr>
        <w:spacing w:before="120" w:after="120"/>
      </w:pPr>
      <w:r>
        <w:t xml:space="preserve">„Die ERBSLÖH </w:t>
      </w:r>
      <w:proofErr w:type="spellStart"/>
      <w:r>
        <w:t>VarioFluxx</w:t>
      </w:r>
      <w:proofErr w:type="spellEnd"/>
      <w:r>
        <w:t xml:space="preserve">® Technologie besteht aus einer innovativen Kombination ausgewählter Perlit-Typen, die mit speziell entwickelten, nachhaltigen Zellulosefasern verknüpft wurden. Dadurch kann Kieselgur als Filterhilfsmittel ganz ohne Qualitätsverluste mit </w:t>
      </w:r>
      <w:proofErr w:type="gramStart"/>
      <w:r>
        <w:t>potentiell</w:t>
      </w:r>
      <w:proofErr w:type="gramEnd"/>
      <w:r>
        <w:t xml:space="preserve"> gesteigerter Filtrationsleistung bei der Bierherstellung eliminiert werden“. Das Steinecker Twin Flow Filter System und die alternative Technologie von ERBSLÖH vereinen die Vorteile der klassischen </w:t>
      </w:r>
      <w:proofErr w:type="spellStart"/>
      <w:r>
        <w:t>Anschwemmfiltration</w:t>
      </w:r>
      <w:proofErr w:type="spellEnd"/>
      <w:r>
        <w:t xml:space="preserve"> mit einer nachhaltigen und zukunftssicheren Anwendung. Eine unschlagbare Kombination“, erklärte Wolfgang Müller, Head </w:t>
      </w:r>
      <w:proofErr w:type="spellStart"/>
      <w:r>
        <w:t>of</w:t>
      </w:r>
      <w:proofErr w:type="spellEnd"/>
      <w:r>
        <w:t xml:space="preserve"> Sales Key Account der Steinecker GmbH. Um den hohen Anforderungen der Bierfiltration gerecht zu werden, entwickelte ERBSLÖH zwei Filterhilfsmittel-Mischprodukte, die speziell zur ersten und zweiten Voranschwemmung eingesetzt werden. Die erste Voranschwemmung </w:t>
      </w:r>
      <w:proofErr w:type="spellStart"/>
      <w:r>
        <w:t>VarioFluxx</w:t>
      </w:r>
      <w:proofErr w:type="spellEnd"/>
      <w:r>
        <w:t xml:space="preserve">® PreCoat1 bildet eine gut strukturierte und stabile Filterschicht, die zweite Voranschwemmung </w:t>
      </w:r>
      <w:proofErr w:type="spellStart"/>
      <w:r>
        <w:t>VarioFluxx</w:t>
      </w:r>
      <w:proofErr w:type="spellEnd"/>
      <w:r>
        <w:t>® PreCoat2 bildet eine feine Klärschicht zur Trübungsreduktion. Die laufende Dosage erfolgt mit Spezial-Perliten.</w:t>
      </w:r>
    </w:p>
    <w:p w14:paraId="113721BF" w14:textId="77777777" w:rsidR="008C3199" w:rsidRDefault="008C3199" w:rsidP="008C3199">
      <w:pPr>
        <w:spacing w:before="120" w:after="120"/>
      </w:pPr>
      <w:r>
        <w:t xml:space="preserve">„Die innovativste Entwicklung der letzten Jahre in der </w:t>
      </w:r>
      <w:proofErr w:type="spellStart"/>
      <w:r>
        <w:t>Anschwemmfiltration</w:t>
      </w:r>
      <w:proofErr w:type="spellEnd"/>
      <w:r>
        <w:t xml:space="preserve"> hat Steinecker mit dem TFS umgesetzt und dieser bekommt durch das </w:t>
      </w:r>
      <w:proofErr w:type="spellStart"/>
      <w:r>
        <w:t>VarioFluxx</w:t>
      </w:r>
      <w:proofErr w:type="spellEnd"/>
      <w:r>
        <w:t xml:space="preserve">® jetzt auch die richtige Alternative, um zukunftsorientiert, ökonomisch und nachhaltig die Biere zu filtrieren. Kurzum, der Topf bekommt seinen Deckel oder nach Brauersprache: Die Flasche bekommt den richtigen Kronenkorken“, sagte Volker Müller, Head </w:t>
      </w:r>
      <w:proofErr w:type="spellStart"/>
      <w:r>
        <w:t>of</w:t>
      </w:r>
      <w:proofErr w:type="spellEnd"/>
      <w:r>
        <w:t xml:space="preserve"> </w:t>
      </w:r>
      <w:proofErr w:type="spellStart"/>
      <w:r>
        <w:t>Brewing</w:t>
      </w:r>
      <w:proofErr w:type="spellEnd"/>
      <w:r>
        <w:t xml:space="preserve"> der ERBSLÖH </w:t>
      </w:r>
      <w:proofErr w:type="spellStart"/>
      <w:r>
        <w:t>Geisenheim</w:t>
      </w:r>
      <w:proofErr w:type="spellEnd"/>
      <w:r>
        <w:t xml:space="preserve"> GmbH. Das TFS Twin Flow System verspricht durch sein Registerkonzept eine hohe Wirtschaftlichkeit, bietet dank der sehr kleinen Mischphase beim Ausschub nach der Anschwemmung geringe Verluste und schont die eingesetzten Ressourcen. </w:t>
      </w:r>
    </w:p>
    <w:p w14:paraId="509E9661" w14:textId="46940167" w:rsidR="00D07448" w:rsidRPr="005A21FB" w:rsidRDefault="008C3199" w:rsidP="008C3199">
      <w:pPr>
        <w:spacing w:before="120" w:after="120"/>
      </w:pPr>
      <w:r>
        <w:t xml:space="preserve">Kunden können zukünftig auf das geballte Know-how der beiden Spezialisten bauen. Wer sich persönlich über die neue Kooperation informieren möchte, kann sich noch während der </w:t>
      </w:r>
      <w:proofErr w:type="spellStart"/>
      <w:r>
        <w:t>BrauBeviale</w:t>
      </w:r>
      <w:proofErr w:type="spellEnd"/>
      <w:r>
        <w:t xml:space="preserve"> an die Kollegen von ERBSLÖH an Stand 219 in Halle 7 und an die Kollegen von Steinecker an Stand 510 in Halle 7A wenden.</w:t>
      </w:r>
    </w:p>
    <w:p w14:paraId="4435FEDB" w14:textId="4520E777" w:rsidR="00D3474D" w:rsidRPr="005A21FB" w:rsidRDefault="00D3474D" w:rsidP="00117214"/>
    <w:p w14:paraId="1A5C9D5E" w14:textId="0F45261B" w:rsidR="00066E04" w:rsidRDefault="00066E04" w:rsidP="00117214">
      <w:r w:rsidRPr="00066E04">
        <w:rPr>
          <w:u w:val="single"/>
        </w:rPr>
        <w:t>Bildunterschrift</w:t>
      </w:r>
      <w:r>
        <w:br/>
      </w:r>
      <w:r w:rsidR="008C3199" w:rsidRPr="008C3199">
        <w:t xml:space="preserve">Auf der diesjährigen </w:t>
      </w:r>
      <w:proofErr w:type="spellStart"/>
      <w:r w:rsidR="008C3199" w:rsidRPr="008C3199">
        <w:t>BrauBeviale</w:t>
      </w:r>
      <w:proofErr w:type="spellEnd"/>
      <w:r w:rsidR="008C3199" w:rsidRPr="008C3199">
        <w:t xml:space="preserve"> unterzeichneten Erbslöh und Steinecker einen Kooperationsvertrag.</w:t>
      </w:r>
    </w:p>
    <w:p w14:paraId="7BA9E49A" w14:textId="77777777" w:rsidR="00066E04" w:rsidRDefault="00066E04" w:rsidP="00117214"/>
    <w:p w14:paraId="3A89BF5B" w14:textId="77777777" w:rsidR="008C3199" w:rsidRPr="00066E04" w:rsidRDefault="008C3199" w:rsidP="00117214"/>
    <w:p w14:paraId="731DBAC5" w14:textId="77777777" w:rsidR="00B51434" w:rsidRPr="008C3199" w:rsidRDefault="00B51434" w:rsidP="00117214">
      <w:pPr>
        <w:rPr>
          <w:b/>
          <w:bCs/>
          <w:lang w:val="en-US"/>
        </w:rPr>
      </w:pPr>
      <w:proofErr w:type="spellStart"/>
      <w:r w:rsidRPr="008C3199">
        <w:rPr>
          <w:b/>
          <w:bCs/>
          <w:lang w:val="en-US"/>
        </w:rPr>
        <w:t>Ansprechpartnerin</w:t>
      </w:r>
      <w:proofErr w:type="spellEnd"/>
      <w:r w:rsidRPr="008C3199">
        <w:rPr>
          <w:b/>
          <w:bCs/>
          <w:lang w:val="en-US"/>
        </w:rPr>
        <w:t>:</w:t>
      </w:r>
    </w:p>
    <w:p w14:paraId="5692FEBE" w14:textId="77777777" w:rsidR="00B51434" w:rsidRPr="00B51434" w:rsidRDefault="00B51434" w:rsidP="00117214">
      <w:pPr>
        <w:rPr>
          <w:lang w:val="en-US"/>
        </w:rPr>
      </w:pPr>
      <w:r w:rsidRPr="00B51434">
        <w:rPr>
          <w:lang w:val="en-US"/>
        </w:rPr>
        <w:t>Ingrid Reuschl</w:t>
      </w:r>
    </w:p>
    <w:p w14:paraId="60439D82" w14:textId="77777777" w:rsidR="00B51434" w:rsidRPr="00B51434" w:rsidRDefault="00B51434" w:rsidP="00117214">
      <w:pPr>
        <w:rPr>
          <w:lang w:val="en-US"/>
        </w:rPr>
      </w:pPr>
      <w:r w:rsidRPr="00B51434">
        <w:rPr>
          <w:lang w:val="en-US"/>
        </w:rPr>
        <w:t>Head of Corporate Communications</w:t>
      </w:r>
    </w:p>
    <w:p w14:paraId="1CFE5FF1" w14:textId="77777777" w:rsidR="00B51434" w:rsidRPr="00594D4B" w:rsidRDefault="00B51434" w:rsidP="00117214">
      <w:r w:rsidRPr="00594D4B">
        <w:t>KRONES AG</w:t>
      </w:r>
    </w:p>
    <w:p w14:paraId="65B3609D"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2D8E4C7D"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47192F00" w14:textId="77777777" w:rsidR="00B51434" w:rsidRPr="00B51434" w:rsidRDefault="00B51434" w:rsidP="00117214">
      <w:pPr>
        <w:rPr>
          <w:lang w:val="it-IT"/>
        </w:rPr>
      </w:pPr>
    </w:p>
    <w:p w14:paraId="2C2CF9CE" w14:textId="77777777" w:rsidR="00B51434" w:rsidRPr="00B51434" w:rsidRDefault="00B51434" w:rsidP="00117214">
      <w:pPr>
        <w:rPr>
          <w:lang w:val="it-IT"/>
        </w:rPr>
      </w:pPr>
    </w:p>
    <w:p w14:paraId="54780F67" w14:textId="77777777" w:rsidR="00B51434" w:rsidRPr="00B51434" w:rsidRDefault="00B51434" w:rsidP="00117214">
      <w:pPr>
        <w:rPr>
          <w:lang w:val="it-IT"/>
        </w:rPr>
      </w:pPr>
    </w:p>
    <w:p w14:paraId="1CF3CBC5" w14:textId="77777777" w:rsidR="00B51434" w:rsidRPr="00B51434" w:rsidRDefault="00B51434" w:rsidP="00117214">
      <w:pPr>
        <w:rPr>
          <w:lang w:val="it-IT"/>
        </w:rPr>
      </w:pPr>
    </w:p>
    <w:p w14:paraId="4FDD06E1" w14:textId="77777777" w:rsidR="00B51434" w:rsidRPr="00B51434" w:rsidRDefault="00B51434" w:rsidP="00117214">
      <w:pPr>
        <w:rPr>
          <w:lang w:val="it-IT"/>
        </w:rPr>
      </w:pPr>
    </w:p>
    <w:p w14:paraId="6D5DB60F" w14:textId="77777777" w:rsidR="00B51434" w:rsidRPr="00B51434" w:rsidRDefault="00B51434" w:rsidP="00117214">
      <w:pPr>
        <w:rPr>
          <w:lang w:val="it-IT"/>
        </w:rPr>
      </w:pPr>
    </w:p>
    <w:p w14:paraId="3F1E52DD" w14:textId="77777777" w:rsidR="00B51434" w:rsidRPr="00B51434" w:rsidRDefault="00B51434" w:rsidP="00117214">
      <w:pPr>
        <w:rPr>
          <w:lang w:val="it-IT"/>
        </w:rPr>
      </w:pPr>
    </w:p>
    <w:p w14:paraId="095DB40B" w14:textId="77777777" w:rsidR="00B51434" w:rsidRPr="00B51434" w:rsidRDefault="00B51434" w:rsidP="00117214">
      <w:pPr>
        <w:rPr>
          <w:lang w:val="it-IT"/>
        </w:rPr>
      </w:pPr>
    </w:p>
    <w:p w14:paraId="6AD0AF9C" w14:textId="77777777" w:rsidR="00B51434" w:rsidRPr="00B51434" w:rsidRDefault="00B51434" w:rsidP="00117214">
      <w:pPr>
        <w:rPr>
          <w:lang w:val="it-IT"/>
        </w:rPr>
      </w:pPr>
    </w:p>
    <w:p w14:paraId="62EDD48D" w14:textId="77777777" w:rsidR="00B51434" w:rsidRPr="00B51434" w:rsidRDefault="00B51434" w:rsidP="00117214">
      <w:pPr>
        <w:rPr>
          <w:lang w:val="it-IT"/>
        </w:rPr>
      </w:pPr>
    </w:p>
    <w:p w14:paraId="5900202E" w14:textId="77777777" w:rsidR="00B51434" w:rsidRPr="00B51434" w:rsidRDefault="00B51434" w:rsidP="00117214">
      <w:pPr>
        <w:rPr>
          <w:lang w:val="it-IT"/>
        </w:rPr>
      </w:pPr>
    </w:p>
    <w:p w14:paraId="74DF6152" w14:textId="77777777" w:rsidR="00B51434" w:rsidRPr="00B51434" w:rsidRDefault="00B51434" w:rsidP="00117214">
      <w:pPr>
        <w:rPr>
          <w:lang w:val="it-IT"/>
        </w:rPr>
      </w:pPr>
    </w:p>
    <w:p w14:paraId="38A5741C" w14:textId="77777777" w:rsidR="00B51434" w:rsidRPr="00B51434" w:rsidRDefault="00B51434" w:rsidP="00117214">
      <w:pPr>
        <w:rPr>
          <w:lang w:val="it-IT"/>
        </w:rPr>
      </w:pPr>
    </w:p>
    <w:p w14:paraId="3E64309C" w14:textId="77777777" w:rsidR="00B51434" w:rsidRPr="00B51434" w:rsidRDefault="00B51434" w:rsidP="00117214">
      <w:pPr>
        <w:rPr>
          <w:lang w:val="it-IT"/>
        </w:rPr>
      </w:pPr>
    </w:p>
    <w:p w14:paraId="24A9B3BB" w14:textId="77777777" w:rsidR="00B51434" w:rsidRPr="00B51434" w:rsidRDefault="00B51434" w:rsidP="00117214">
      <w:pPr>
        <w:rPr>
          <w:lang w:val="it-IT"/>
        </w:rPr>
      </w:pPr>
    </w:p>
    <w:p w14:paraId="1D60C55B" w14:textId="77777777" w:rsidR="00B51434" w:rsidRPr="00B51434" w:rsidRDefault="00B51434" w:rsidP="00117214">
      <w:pPr>
        <w:rPr>
          <w:lang w:val="it-IT"/>
        </w:rPr>
      </w:pPr>
    </w:p>
    <w:p w14:paraId="24800548" w14:textId="77777777" w:rsidR="00B51434" w:rsidRPr="00B51434" w:rsidRDefault="00B51434" w:rsidP="00117214">
      <w:pPr>
        <w:rPr>
          <w:lang w:val="it-IT"/>
        </w:rPr>
      </w:pPr>
    </w:p>
    <w:p w14:paraId="5E577119" w14:textId="77777777" w:rsidR="00B51434" w:rsidRDefault="00B51434" w:rsidP="00117214">
      <w:pPr>
        <w:rPr>
          <w:lang w:val="it-IT"/>
        </w:rPr>
      </w:pPr>
    </w:p>
    <w:p w14:paraId="5B9AB308" w14:textId="77777777" w:rsidR="00C0221B" w:rsidRDefault="00C0221B" w:rsidP="00117214">
      <w:pPr>
        <w:rPr>
          <w:lang w:val="it-IT"/>
        </w:rPr>
      </w:pPr>
    </w:p>
    <w:p w14:paraId="58D329C6"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E325C" w14:textId="77777777" w:rsidR="00751D79" w:rsidRDefault="00751D79" w:rsidP="00117214">
      <w:r>
        <w:separator/>
      </w:r>
    </w:p>
  </w:endnote>
  <w:endnote w:type="continuationSeparator" w:id="0">
    <w:p w14:paraId="079D995B" w14:textId="77777777" w:rsidR="00751D79" w:rsidRDefault="00751D79" w:rsidP="00117214">
      <w:r>
        <w:continuationSeparator/>
      </w:r>
    </w:p>
  </w:endnote>
  <w:endnote w:type="continuationNotice" w:id="1">
    <w:p w14:paraId="59288CEE" w14:textId="77777777" w:rsidR="00751D79" w:rsidRDefault="00751D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28AF82A1" w14:textId="77777777" w:rsidTr="00C0221B">
      <w:trPr>
        <w:cantSplit/>
      </w:trPr>
      <w:tc>
        <w:tcPr>
          <w:tcW w:w="1410" w:type="dxa"/>
        </w:tcPr>
        <w:p w14:paraId="51BF99FC" w14:textId="77777777" w:rsidR="00117214" w:rsidRPr="00C0221B" w:rsidRDefault="00117214" w:rsidP="00C0221B">
          <w:pPr>
            <w:pStyle w:val="Fuzeile"/>
          </w:pPr>
          <w:r w:rsidRPr="00C0221B">
            <w:t>KRONES AG</w:t>
          </w:r>
        </w:p>
        <w:p w14:paraId="3E832DE4" w14:textId="77777777" w:rsidR="00117214" w:rsidRPr="00C0221B" w:rsidRDefault="00117214" w:rsidP="00C0221B">
          <w:pPr>
            <w:pStyle w:val="Fuzeile"/>
          </w:pPr>
          <w:proofErr w:type="spellStart"/>
          <w:r w:rsidRPr="00C0221B">
            <w:t>Presseabteilung</w:t>
          </w:r>
          <w:proofErr w:type="spellEnd"/>
        </w:p>
      </w:tc>
      <w:tc>
        <w:tcPr>
          <w:tcW w:w="1701" w:type="dxa"/>
        </w:tcPr>
        <w:p w14:paraId="49845965" w14:textId="77777777" w:rsidR="00117214" w:rsidRPr="00C0221B" w:rsidRDefault="00117214" w:rsidP="00C0221B">
          <w:pPr>
            <w:pStyle w:val="Fuzeile"/>
          </w:pPr>
          <w:proofErr w:type="spellStart"/>
          <w:r w:rsidRPr="00C0221B">
            <w:t>Böhmerwaldstraße</w:t>
          </w:r>
          <w:proofErr w:type="spellEnd"/>
          <w:r w:rsidRPr="00C0221B">
            <w:t xml:space="preserve"> 5</w:t>
          </w:r>
        </w:p>
        <w:p w14:paraId="75666229" w14:textId="77777777" w:rsidR="00117214" w:rsidRPr="00C0221B" w:rsidRDefault="00117214" w:rsidP="00C0221B">
          <w:pPr>
            <w:pStyle w:val="Fuzeile"/>
          </w:pPr>
          <w:r w:rsidRPr="00C0221B">
            <w:t xml:space="preserve">93073 </w:t>
          </w:r>
          <w:proofErr w:type="spellStart"/>
          <w:r w:rsidRPr="00C0221B">
            <w:t>Neutraubling</w:t>
          </w:r>
          <w:proofErr w:type="spellEnd"/>
        </w:p>
        <w:p w14:paraId="73D0C35D" w14:textId="77777777" w:rsidR="00117214" w:rsidRPr="00C0221B" w:rsidRDefault="00117214" w:rsidP="00C0221B">
          <w:pPr>
            <w:pStyle w:val="Fuzeile"/>
          </w:pPr>
          <w:r w:rsidRPr="00C0221B">
            <w:t>Germany</w:t>
          </w:r>
        </w:p>
      </w:tc>
      <w:tc>
        <w:tcPr>
          <w:tcW w:w="567" w:type="dxa"/>
        </w:tcPr>
        <w:p w14:paraId="2AE3CC62" w14:textId="77777777" w:rsidR="00117214" w:rsidRPr="00C0221B" w:rsidRDefault="00117214" w:rsidP="00C0221B">
          <w:pPr>
            <w:pStyle w:val="Fuzeile"/>
            <w:rPr>
              <w:lang w:val="it-IT"/>
            </w:rPr>
          </w:pPr>
          <w:proofErr w:type="spellStart"/>
          <w:r w:rsidRPr="00C0221B">
            <w:t>Telefon</w:t>
          </w:r>
          <w:proofErr w:type="spellEnd"/>
        </w:p>
        <w:p w14:paraId="0024A05A" w14:textId="77777777" w:rsidR="00117214" w:rsidRPr="00C0221B" w:rsidRDefault="00117214" w:rsidP="00C0221B">
          <w:pPr>
            <w:pStyle w:val="Fuzeile"/>
            <w:rPr>
              <w:lang w:val="it-IT"/>
            </w:rPr>
          </w:pPr>
          <w:r w:rsidRPr="00C0221B">
            <w:rPr>
              <w:lang w:val="it-IT"/>
            </w:rPr>
            <w:t>E-Mail</w:t>
          </w:r>
        </w:p>
        <w:p w14:paraId="18283A85" w14:textId="77777777" w:rsidR="00117214" w:rsidRPr="00C0221B" w:rsidRDefault="00117214" w:rsidP="00C0221B">
          <w:pPr>
            <w:pStyle w:val="Fuzeile"/>
            <w:rPr>
              <w:lang w:val="it-IT"/>
            </w:rPr>
          </w:pPr>
          <w:r w:rsidRPr="00C0221B">
            <w:t>Internet</w:t>
          </w:r>
        </w:p>
        <w:p w14:paraId="5A59BF08" w14:textId="77777777" w:rsidR="00117214" w:rsidRPr="00C0221B" w:rsidRDefault="00117214" w:rsidP="00C0221B">
          <w:pPr>
            <w:pStyle w:val="Fuzeile"/>
          </w:pPr>
        </w:p>
      </w:tc>
      <w:tc>
        <w:tcPr>
          <w:tcW w:w="1701" w:type="dxa"/>
        </w:tcPr>
        <w:p w14:paraId="40027F63" w14:textId="77777777" w:rsidR="00117214" w:rsidRPr="00C0221B" w:rsidRDefault="00117214" w:rsidP="00C0221B">
          <w:pPr>
            <w:pStyle w:val="Fuzeile"/>
          </w:pPr>
          <w:r w:rsidRPr="00C0221B">
            <w:t>+49 9401 70-1970</w:t>
          </w:r>
        </w:p>
        <w:p w14:paraId="3ADDD115" w14:textId="77777777" w:rsidR="00117214" w:rsidRPr="00C0221B" w:rsidRDefault="00117214" w:rsidP="00C0221B">
          <w:pPr>
            <w:pStyle w:val="Fuzeile"/>
          </w:pPr>
          <w:r w:rsidRPr="00C0221B">
            <w:t>presse@krones.com</w:t>
          </w:r>
        </w:p>
        <w:p w14:paraId="6AAADD7B" w14:textId="77777777" w:rsidR="00117214" w:rsidRPr="00C0221B" w:rsidRDefault="00117214" w:rsidP="00C0221B">
          <w:pPr>
            <w:pStyle w:val="Fuzeile"/>
            <w:rPr>
              <w:lang w:val="it-IT"/>
            </w:rPr>
          </w:pPr>
          <w:r w:rsidRPr="00C0221B">
            <w:t>www.krones.com</w:t>
          </w:r>
        </w:p>
        <w:p w14:paraId="37FFA322" w14:textId="77777777" w:rsidR="00117214" w:rsidRPr="00C0221B" w:rsidRDefault="00117214" w:rsidP="00C0221B">
          <w:pPr>
            <w:pStyle w:val="Fuzeile"/>
          </w:pPr>
        </w:p>
      </w:tc>
      <w:tc>
        <w:tcPr>
          <w:tcW w:w="3827" w:type="dxa"/>
        </w:tcPr>
        <w:p w14:paraId="652214F5" w14:textId="77777777" w:rsidR="00117214" w:rsidRPr="00C0221B" w:rsidRDefault="00117214" w:rsidP="00C0221B">
          <w:pPr>
            <w:pStyle w:val="Fuzeile"/>
          </w:pPr>
          <w:proofErr w:type="spellStart"/>
          <w:r w:rsidRPr="00C0221B">
            <w:t>Beleg</w:t>
          </w:r>
          <w:proofErr w:type="spellEnd"/>
          <w:r w:rsidRPr="00C0221B">
            <w:t xml:space="preserve"> </w:t>
          </w:r>
          <w:proofErr w:type="spellStart"/>
          <w:r w:rsidRPr="00C0221B">
            <w:t>erbeten</w:t>
          </w:r>
          <w:proofErr w:type="spellEnd"/>
          <w:r w:rsidRPr="00C0221B">
            <w:t xml:space="preserve"> an: KRONES AG</w:t>
          </w:r>
        </w:p>
        <w:p w14:paraId="678AF163" w14:textId="77777777" w:rsidR="00117214" w:rsidRPr="00C0221B" w:rsidRDefault="00117214" w:rsidP="00C0221B">
          <w:pPr>
            <w:pStyle w:val="Fuzeile"/>
          </w:pPr>
          <w:r w:rsidRPr="00C0221B">
            <w:t xml:space="preserve">Please send a copy of publication to: KRONES AG </w:t>
          </w:r>
        </w:p>
        <w:p w14:paraId="585B62DE" w14:textId="77777777" w:rsidR="00117214" w:rsidRPr="00C0221B" w:rsidRDefault="00117214" w:rsidP="00C0221B">
          <w:pPr>
            <w:pStyle w:val="Fuzeile"/>
            <w:rPr>
              <w:lang w:val="fr-FR"/>
            </w:rPr>
          </w:pPr>
          <w:r w:rsidRPr="00C0221B">
            <w:rPr>
              <w:lang w:val="fr-FR"/>
            </w:rPr>
            <w:t xml:space="preserve">Veuillez envoyer une copie de la publication </w:t>
          </w:r>
          <w:proofErr w:type="gramStart"/>
          <w:r w:rsidRPr="00C0221B">
            <w:rPr>
              <w:lang w:val="fr-FR"/>
            </w:rPr>
            <w:t>à:</w:t>
          </w:r>
          <w:proofErr w:type="gramEnd"/>
          <w:r w:rsidRPr="00C0221B">
            <w:rPr>
              <w:lang w:val="fr-FR"/>
            </w:rPr>
            <w:t xml:space="preserve"> KRONES AG</w:t>
          </w:r>
        </w:p>
        <w:p w14:paraId="44ECBACF"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48C78113"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0333453"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8C3199" w14:paraId="40019AC4" w14:textId="77777777" w:rsidTr="00C0221B">
      <w:trPr>
        <w:cantSplit/>
      </w:trPr>
      <w:tc>
        <w:tcPr>
          <w:tcW w:w="1410" w:type="dxa"/>
        </w:tcPr>
        <w:p w14:paraId="4E29508B" w14:textId="77777777" w:rsidR="00117214" w:rsidRPr="00B51434" w:rsidRDefault="00117214" w:rsidP="00C0221B">
          <w:pPr>
            <w:pStyle w:val="Fuzeile"/>
          </w:pPr>
          <w:r w:rsidRPr="00B51434">
            <w:t>KRONES AG</w:t>
          </w:r>
        </w:p>
        <w:p w14:paraId="2203BB91" w14:textId="77777777" w:rsidR="00117214" w:rsidRPr="00B51434" w:rsidRDefault="00117214" w:rsidP="00C0221B">
          <w:pPr>
            <w:pStyle w:val="Fuzeile"/>
          </w:pPr>
          <w:proofErr w:type="spellStart"/>
          <w:r w:rsidRPr="00B51434">
            <w:t>Presseabteilung</w:t>
          </w:r>
          <w:proofErr w:type="spellEnd"/>
        </w:p>
      </w:tc>
      <w:tc>
        <w:tcPr>
          <w:tcW w:w="1701" w:type="dxa"/>
        </w:tcPr>
        <w:p w14:paraId="043F5FB4" w14:textId="77777777" w:rsidR="00117214" w:rsidRPr="00B51434" w:rsidRDefault="00117214" w:rsidP="00C0221B">
          <w:pPr>
            <w:pStyle w:val="Fuzeile"/>
          </w:pPr>
          <w:proofErr w:type="spellStart"/>
          <w:r w:rsidRPr="00B51434">
            <w:t>Böhmerwaldstraße</w:t>
          </w:r>
          <w:proofErr w:type="spellEnd"/>
          <w:r w:rsidRPr="00B51434">
            <w:t xml:space="preserve"> 5</w:t>
          </w:r>
        </w:p>
        <w:p w14:paraId="0E472E72" w14:textId="77777777" w:rsidR="00117214" w:rsidRPr="00B51434" w:rsidRDefault="00117214" w:rsidP="00C0221B">
          <w:pPr>
            <w:pStyle w:val="Fuzeile"/>
          </w:pPr>
          <w:r w:rsidRPr="00B51434">
            <w:t xml:space="preserve">93073 </w:t>
          </w:r>
          <w:proofErr w:type="spellStart"/>
          <w:r w:rsidRPr="00B51434">
            <w:t>Neutraubling</w:t>
          </w:r>
          <w:proofErr w:type="spellEnd"/>
        </w:p>
        <w:p w14:paraId="5BCD8BC7" w14:textId="77777777" w:rsidR="00117214" w:rsidRPr="00B51434" w:rsidRDefault="00117214" w:rsidP="00C0221B">
          <w:pPr>
            <w:pStyle w:val="Fuzeile"/>
          </w:pPr>
          <w:r w:rsidRPr="00B51434">
            <w:t>Germany</w:t>
          </w:r>
        </w:p>
      </w:tc>
      <w:tc>
        <w:tcPr>
          <w:tcW w:w="567" w:type="dxa"/>
        </w:tcPr>
        <w:p w14:paraId="77782C41" w14:textId="77777777" w:rsidR="00117214" w:rsidRPr="00B51434" w:rsidRDefault="00117214" w:rsidP="00C0221B">
          <w:pPr>
            <w:pStyle w:val="Fuzeile"/>
            <w:rPr>
              <w:lang w:val="it-IT"/>
            </w:rPr>
          </w:pPr>
          <w:proofErr w:type="spellStart"/>
          <w:r w:rsidRPr="00B51434">
            <w:t>Telefon</w:t>
          </w:r>
          <w:proofErr w:type="spellEnd"/>
        </w:p>
        <w:p w14:paraId="5846A715" w14:textId="77777777" w:rsidR="00117214" w:rsidRPr="00B51434" w:rsidRDefault="00117214" w:rsidP="00C0221B">
          <w:pPr>
            <w:pStyle w:val="Fuzeile"/>
            <w:rPr>
              <w:lang w:val="it-IT"/>
            </w:rPr>
          </w:pPr>
          <w:r w:rsidRPr="00B51434">
            <w:rPr>
              <w:lang w:val="it-IT"/>
            </w:rPr>
            <w:t>E-Mail</w:t>
          </w:r>
        </w:p>
        <w:p w14:paraId="2984B901" w14:textId="77777777" w:rsidR="00117214" w:rsidRPr="00B51434" w:rsidRDefault="00117214" w:rsidP="00C0221B">
          <w:pPr>
            <w:pStyle w:val="Fuzeile"/>
            <w:rPr>
              <w:lang w:val="it-IT"/>
            </w:rPr>
          </w:pPr>
          <w:r w:rsidRPr="00B51434">
            <w:t>Internet</w:t>
          </w:r>
        </w:p>
        <w:p w14:paraId="63BA362D" w14:textId="77777777" w:rsidR="00117214" w:rsidRPr="00B51434" w:rsidRDefault="00117214" w:rsidP="00C0221B">
          <w:pPr>
            <w:pStyle w:val="Fuzeile"/>
          </w:pPr>
        </w:p>
      </w:tc>
      <w:tc>
        <w:tcPr>
          <w:tcW w:w="1701" w:type="dxa"/>
        </w:tcPr>
        <w:p w14:paraId="79BD3BE1" w14:textId="77777777" w:rsidR="00117214" w:rsidRPr="00B51434" w:rsidRDefault="00117214" w:rsidP="00C0221B">
          <w:pPr>
            <w:pStyle w:val="Fuzeile"/>
          </w:pPr>
          <w:r w:rsidRPr="00B51434">
            <w:t>+49 9401 70-1970</w:t>
          </w:r>
        </w:p>
        <w:p w14:paraId="6BAF1747" w14:textId="77777777" w:rsidR="00117214" w:rsidRPr="00B51434" w:rsidRDefault="00117214" w:rsidP="00C0221B">
          <w:pPr>
            <w:pStyle w:val="Fuzeile"/>
          </w:pPr>
          <w:r w:rsidRPr="00B51434">
            <w:t>presse@krones.com</w:t>
          </w:r>
        </w:p>
        <w:p w14:paraId="371CF867" w14:textId="77777777" w:rsidR="00117214" w:rsidRPr="00B51434" w:rsidRDefault="00117214" w:rsidP="00C0221B">
          <w:pPr>
            <w:pStyle w:val="Fuzeile"/>
            <w:rPr>
              <w:lang w:val="it-IT"/>
            </w:rPr>
          </w:pPr>
          <w:r w:rsidRPr="00B51434">
            <w:t>www.krones.com</w:t>
          </w:r>
        </w:p>
        <w:p w14:paraId="6D7259C3" w14:textId="77777777" w:rsidR="00117214" w:rsidRPr="00B51434" w:rsidRDefault="00117214" w:rsidP="00C0221B">
          <w:pPr>
            <w:pStyle w:val="Fuzeile"/>
          </w:pPr>
        </w:p>
      </w:tc>
      <w:tc>
        <w:tcPr>
          <w:tcW w:w="3827" w:type="dxa"/>
        </w:tcPr>
        <w:p w14:paraId="56EA7F94" w14:textId="77777777" w:rsidR="00117214" w:rsidRPr="00B51434" w:rsidRDefault="00117214" w:rsidP="00C0221B">
          <w:pPr>
            <w:pStyle w:val="Fuzeile"/>
          </w:pPr>
          <w:proofErr w:type="spellStart"/>
          <w:r w:rsidRPr="00B51434">
            <w:t>Beleg</w:t>
          </w:r>
          <w:proofErr w:type="spellEnd"/>
          <w:r w:rsidRPr="00B51434">
            <w:t xml:space="preserve"> </w:t>
          </w:r>
          <w:proofErr w:type="spellStart"/>
          <w:r w:rsidRPr="00B51434">
            <w:t>erbeten</w:t>
          </w:r>
          <w:proofErr w:type="spellEnd"/>
          <w:r w:rsidRPr="00B51434">
            <w:t xml:space="preserve"> an: KRONES AG</w:t>
          </w:r>
        </w:p>
        <w:p w14:paraId="7D2D46C6" w14:textId="77777777" w:rsidR="00117214" w:rsidRPr="00B51434" w:rsidRDefault="00117214" w:rsidP="00C0221B">
          <w:pPr>
            <w:pStyle w:val="Fuzeile"/>
          </w:pPr>
          <w:r w:rsidRPr="00B51434">
            <w:t xml:space="preserve">Please send a copy of publication to: KRONES AG </w:t>
          </w:r>
        </w:p>
        <w:p w14:paraId="4D011D5A" w14:textId="77777777" w:rsidR="00117214" w:rsidRPr="00B51434" w:rsidRDefault="00117214" w:rsidP="00C0221B">
          <w:pPr>
            <w:pStyle w:val="Fuzeile"/>
            <w:rPr>
              <w:lang w:val="fr-FR"/>
            </w:rPr>
          </w:pPr>
          <w:r w:rsidRPr="00B51434">
            <w:rPr>
              <w:lang w:val="fr-FR"/>
            </w:rPr>
            <w:t xml:space="preserve">Veuillez envoyer une copie de la publication </w:t>
          </w:r>
          <w:proofErr w:type="gramStart"/>
          <w:r w:rsidRPr="00B51434">
            <w:rPr>
              <w:lang w:val="fr-FR"/>
            </w:rPr>
            <w:t>à:</w:t>
          </w:r>
          <w:proofErr w:type="gramEnd"/>
          <w:r w:rsidRPr="00B51434">
            <w:rPr>
              <w:lang w:val="fr-FR"/>
            </w:rPr>
            <w:t xml:space="preserve"> KRONES AG</w:t>
          </w:r>
        </w:p>
        <w:p w14:paraId="3ECFF69D"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4B34B49C" w14:textId="77777777" w:rsidR="00117214" w:rsidRPr="00B51434" w:rsidRDefault="00117214" w:rsidP="00C0221B">
          <w:pPr>
            <w:jc w:val="right"/>
            <w:rPr>
              <w:lang w:val="en-US"/>
            </w:rPr>
          </w:pPr>
        </w:p>
      </w:tc>
    </w:tr>
  </w:tbl>
  <w:p w14:paraId="189B1FBB"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55D27" w14:textId="77777777" w:rsidR="00751D79" w:rsidRDefault="00751D79" w:rsidP="00117214">
      <w:r>
        <w:separator/>
      </w:r>
    </w:p>
  </w:footnote>
  <w:footnote w:type="continuationSeparator" w:id="0">
    <w:p w14:paraId="64276D1F" w14:textId="77777777" w:rsidR="00751D79" w:rsidRDefault="00751D79" w:rsidP="00117214">
      <w:r>
        <w:continuationSeparator/>
      </w:r>
    </w:p>
  </w:footnote>
  <w:footnote w:type="continuationNotice" w:id="1">
    <w:p w14:paraId="1E25E76B" w14:textId="77777777" w:rsidR="00751D79" w:rsidRDefault="00751D7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75C48" w14:textId="77777777" w:rsidR="00117214" w:rsidRDefault="00117214" w:rsidP="00117214">
    <w:pPr>
      <w:pStyle w:val="PrITitel"/>
    </w:pPr>
    <w:r w:rsidRPr="00117214">
      <w:t>Presseinformation</w:t>
    </w:r>
  </w:p>
  <w:p w14:paraId="3D5C0342" w14:textId="77777777" w:rsidR="00117214" w:rsidRDefault="00117214" w:rsidP="00117214">
    <w:pPr>
      <w:pStyle w:val="PrITitel"/>
    </w:pPr>
    <w:r>
      <w:t>Press release</w:t>
    </w:r>
  </w:p>
  <w:p w14:paraId="0DF5D14C" w14:textId="77777777" w:rsidR="00117214" w:rsidRDefault="00117214" w:rsidP="00117214">
    <w:pPr>
      <w:pStyle w:val="PrITitel"/>
    </w:pPr>
    <w:r>
      <w:t>Bulletin de presse</w:t>
    </w:r>
  </w:p>
  <w:p w14:paraId="2A6B0DAD" w14:textId="77777777" w:rsidR="00117214" w:rsidRDefault="00117214" w:rsidP="00117214">
    <w:pPr>
      <w:pStyle w:val="PrITitel"/>
    </w:pPr>
    <w:r>
      <w:t>Boletín de prensa</w:t>
    </w:r>
  </w:p>
  <w:p w14:paraId="67F8811C" w14:textId="77777777" w:rsidR="00117214" w:rsidRDefault="00117214" w:rsidP="00C0221B">
    <w:pPr>
      <w:pStyle w:val="PrITitel"/>
    </w:pPr>
    <w:r>
      <w:drawing>
        <wp:anchor distT="0" distB="0" distL="114300" distR="114300" simplePos="0" relativeHeight="251658241" behindDoc="1" locked="0" layoutInCell="1" allowOverlap="1" wp14:anchorId="16E35C33" wp14:editId="2B54D709">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A6F9" w14:textId="77777777" w:rsidR="00117214" w:rsidRDefault="00117214" w:rsidP="00117214">
    <w:pPr>
      <w:pStyle w:val="PrITitel"/>
    </w:pPr>
    <w:r>
      <w:t>Presseinformation</w:t>
    </w:r>
  </w:p>
  <w:p w14:paraId="1950A10F" w14:textId="77777777" w:rsidR="00117214" w:rsidRDefault="00117214" w:rsidP="00117214">
    <w:pPr>
      <w:pStyle w:val="PrITitel"/>
    </w:pPr>
    <w:r>
      <w:t>Press release</w:t>
    </w:r>
  </w:p>
  <w:p w14:paraId="453F86EE" w14:textId="77777777" w:rsidR="00117214" w:rsidRDefault="00117214" w:rsidP="00117214">
    <w:pPr>
      <w:pStyle w:val="PrITitel"/>
    </w:pPr>
    <w:r>
      <w:t>Bulletin de presse</w:t>
    </w:r>
  </w:p>
  <w:p w14:paraId="31282111" w14:textId="77777777" w:rsidR="00117214" w:rsidRDefault="00117214" w:rsidP="00117214">
    <w:pPr>
      <w:pStyle w:val="PrITitel"/>
    </w:pPr>
    <w:r>
      <w:t>Boletín de prensa</w:t>
    </w:r>
  </w:p>
  <w:p w14:paraId="6B896363" w14:textId="77777777" w:rsidR="00117214" w:rsidRDefault="00117214" w:rsidP="00C0221B">
    <w:pPr>
      <w:pStyle w:val="PrITitel"/>
    </w:pPr>
    <w:r>
      <w:drawing>
        <wp:anchor distT="0" distB="0" distL="114300" distR="114300" simplePos="0" relativeHeight="251658240" behindDoc="1" locked="0" layoutInCell="1" allowOverlap="1" wp14:anchorId="70CA4B2F" wp14:editId="1BB33EE4">
          <wp:simplePos x="0" y="0"/>
          <wp:positionH relativeFrom="page">
            <wp:posOffset>5419725</wp:posOffset>
          </wp:positionH>
          <wp:positionV relativeFrom="page">
            <wp:posOffset>476250</wp:posOffset>
          </wp:positionV>
          <wp:extent cx="1600200" cy="495300"/>
          <wp:effectExtent l="19050" t="0" r="0" b="0"/>
          <wp:wrapNone/>
          <wp:docPr id="3" name="Grafik 3"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760560246">
    <w:abstractNumId w:val="14"/>
  </w:num>
  <w:num w:numId="2" w16cid:durableId="1952514441">
    <w:abstractNumId w:val="10"/>
  </w:num>
  <w:num w:numId="3" w16cid:durableId="515460274">
    <w:abstractNumId w:val="12"/>
  </w:num>
  <w:num w:numId="4" w16cid:durableId="1685741938">
    <w:abstractNumId w:val="16"/>
  </w:num>
  <w:num w:numId="5" w16cid:durableId="156309144">
    <w:abstractNumId w:val="13"/>
  </w:num>
  <w:num w:numId="6" w16cid:durableId="628053108">
    <w:abstractNumId w:val="11"/>
  </w:num>
  <w:num w:numId="7" w16cid:durableId="1284267969">
    <w:abstractNumId w:val="9"/>
  </w:num>
  <w:num w:numId="8" w16cid:durableId="19405729">
    <w:abstractNumId w:val="7"/>
  </w:num>
  <w:num w:numId="9" w16cid:durableId="1843351744">
    <w:abstractNumId w:val="6"/>
  </w:num>
  <w:num w:numId="10" w16cid:durableId="944192960">
    <w:abstractNumId w:val="5"/>
  </w:num>
  <w:num w:numId="11" w16cid:durableId="648559768">
    <w:abstractNumId w:val="4"/>
  </w:num>
  <w:num w:numId="12" w16cid:durableId="292256097">
    <w:abstractNumId w:val="8"/>
  </w:num>
  <w:num w:numId="13" w16cid:durableId="1720275465">
    <w:abstractNumId w:val="3"/>
  </w:num>
  <w:num w:numId="14" w16cid:durableId="1852336929">
    <w:abstractNumId w:val="2"/>
  </w:num>
  <w:num w:numId="15" w16cid:durableId="286620854">
    <w:abstractNumId w:val="1"/>
  </w:num>
  <w:num w:numId="16" w16cid:durableId="1883664753">
    <w:abstractNumId w:val="0"/>
  </w:num>
  <w:num w:numId="17" w16cid:durableId="181247727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AF6"/>
    <w:rsid w:val="00001C2D"/>
    <w:rsid w:val="00066E04"/>
    <w:rsid w:val="000B265E"/>
    <w:rsid w:val="000C473B"/>
    <w:rsid w:val="000D0EBB"/>
    <w:rsid w:val="001021E2"/>
    <w:rsid w:val="00117214"/>
    <w:rsid w:val="001312B3"/>
    <w:rsid w:val="0013663B"/>
    <w:rsid w:val="001722C5"/>
    <w:rsid w:val="00175F15"/>
    <w:rsid w:val="00193FCA"/>
    <w:rsid w:val="001C55E4"/>
    <w:rsid w:val="001D7977"/>
    <w:rsid w:val="00290A7A"/>
    <w:rsid w:val="002A7B66"/>
    <w:rsid w:val="002D58E6"/>
    <w:rsid w:val="00316214"/>
    <w:rsid w:val="00391D37"/>
    <w:rsid w:val="003C1419"/>
    <w:rsid w:val="004D7DA5"/>
    <w:rsid w:val="00503C80"/>
    <w:rsid w:val="00536266"/>
    <w:rsid w:val="00586609"/>
    <w:rsid w:val="00594D4B"/>
    <w:rsid w:val="005A21FB"/>
    <w:rsid w:val="005E4BA5"/>
    <w:rsid w:val="005F1977"/>
    <w:rsid w:val="005F5ECD"/>
    <w:rsid w:val="00606534"/>
    <w:rsid w:val="006417AF"/>
    <w:rsid w:val="006736E6"/>
    <w:rsid w:val="0068162F"/>
    <w:rsid w:val="006C5987"/>
    <w:rsid w:val="006E1E23"/>
    <w:rsid w:val="006F1EE1"/>
    <w:rsid w:val="00730912"/>
    <w:rsid w:val="00751D79"/>
    <w:rsid w:val="007541BD"/>
    <w:rsid w:val="00792080"/>
    <w:rsid w:val="00794FFC"/>
    <w:rsid w:val="00836B73"/>
    <w:rsid w:val="008562A8"/>
    <w:rsid w:val="00877C3B"/>
    <w:rsid w:val="008C0DDB"/>
    <w:rsid w:val="008C3199"/>
    <w:rsid w:val="008F082C"/>
    <w:rsid w:val="00917012"/>
    <w:rsid w:val="00930AE8"/>
    <w:rsid w:val="00976CBB"/>
    <w:rsid w:val="009B0F9C"/>
    <w:rsid w:val="009E6DC5"/>
    <w:rsid w:val="00A25AF6"/>
    <w:rsid w:val="00B51434"/>
    <w:rsid w:val="00B71FF6"/>
    <w:rsid w:val="00BC4C86"/>
    <w:rsid w:val="00BC5371"/>
    <w:rsid w:val="00C0221B"/>
    <w:rsid w:val="00C54E5A"/>
    <w:rsid w:val="00C551D3"/>
    <w:rsid w:val="00C56D0B"/>
    <w:rsid w:val="00CA0DC1"/>
    <w:rsid w:val="00CD5DCF"/>
    <w:rsid w:val="00D07448"/>
    <w:rsid w:val="00D32622"/>
    <w:rsid w:val="00D3474D"/>
    <w:rsid w:val="00DC2E65"/>
    <w:rsid w:val="00DF25C9"/>
    <w:rsid w:val="00E062AB"/>
    <w:rsid w:val="00E666F8"/>
    <w:rsid w:val="00E91DB2"/>
    <w:rsid w:val="00E91E57"/>
    <w:rsid w:val="00EB5C59"/>
    <w:rsid w:val="00EC5AFB"/>
    <w:rsid w:val="00F257ED"/>
    <w:rsid w:val="00FE6B6B"/>
    <w:rsid w:val="156CA2FA"/>
    <w:rsid w:val="1F534297"/>
    <w:rsid w:val="3407360C"/>
    <w:rsid w:val="3F67AB3C"/>
    <w:rsid w:val="44558725"/>
    <w:rsid w:val="5945105F"/>
    <w:rsid w:val="5DB62F28"/>
    <w:rsid w:val="6AAA105C"/>
    <w:rsid w:val="6D38ADEA"/>
    <w:rsid w:val="70079FBC"/>
    <w:rsid w:val="783EDE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479D4A1C"/>
  <w15:docId w15:val="{4E0D2AEA-3A89-43D4-95C1-6D4DDC479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Kommentartext">
    <w:name w:val="annotation text"/>
    <w:basedOn w:val="Standard"/>
    <w:link w:val="KommentartextZchn"/>
    <w:uiPriority w:val="99"/>
    <w:unhideWhenUsed/>
    <w:pPr>
      <w:spacing w:line="240" w:lineRule="auto"/>
    </w:pPr>
    <w:rPr>
      <w:sz w:val="20"/>
    </w:rPr>
  </w:style>
  <w:style w:type="character" w:customStyle="1" w:styleId="KommentartextZchn">
    <w:name w:val="Kommentartext Zchn"/>
    <w:basedOn w:val="Absatz-Standardschriftart"/>
    <w:link w:val="Kommentartext"/>
    <w:uiPriority w:val="99"/>
    <w:rPr>
      <w:rFonts w:cs="Times"/>
      <w:noProof/>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594D4B"/>
    <w:rPr>
      <w:rFonts w:cs="Times"/>
      <w:noProof/>
      <w:sz w:val="22"/>
    </w:rPr>
  </w:style>
  <w:style w:type="paragraph" w:styleId="Kommentarthema">
    <w:name w:val="annotation subject"/>
    <w:basedOn w:val="Kommentartext"/>
    <w:next w:val="Kommentartext"/>
    <w:link w:val="KommentarthemaZchn"/>
    <w:uiPriority w:val="99"/>
    <w:semiHidden/>
    <w:unhideWhenUsed/>
    <w:rsid w:val="0068162F"/>
    <w:rPr>
      <w:b/>
      <w:bCs/>
    </w:rPr>
  </w:style>
  <w:style w:type="character" w:customStyle="1" w:styleId="KommentarthemaZchn">
    <w:name w:val="Kommentarthema Zchn"/>
    <w:basedOn w:val="KommentartextZchn"/>
    <w:link w:val="Kommentarthema"/>
    <w:uiPriority w:val="99"/>
    <w:semiHidden/>
    <w:rsid w:val="0068162F"/>
    <w:rPr>
      <w:rFonts w:cs="Times"/>
      <w:b/>
      <w:bCs/>
      <w:noProof/>
    </w:rPr>
  </w:style>
  <w:style w:type="character" w:styleId="Erwhnung">
    <w:name w:val="Mention"/>
    <w:basedOn w:val="Absatz-Standardschriftart"/>
    <w:uiPriority w:val="99"/>
    <w:unhideWhenUsed/>
    <w:rsid w:val="0068162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542</Words>
  <Characters>3416</Characters>
  <Application>Microsoft Office Word</Application>
  <DocSecurity>0</DocSecurity>
  <Lines>28</Lines>
  <Paragraphs>7</Paragraphs>
  <ScaleCrop>false</ScaleCrop>
  <Company>KRONES AG</Company>
  <LinksUpToDate>false</LinksUpToDate>
  <CharactersWithSpaces>3951</CharactersWithSpaces>
  <SharedDoc>false</SharedDoc>
  <HyperlinkBase/>
  <HLinks>
    <vt:vector size="18" baseType="variant">
      <vt:variant>
        <vt:i4>2424846</vt:i4>
      </vt:variant>
      <vt:variant>
        <vt:i4>0</vt:i4>
      </vt:variant>
      <vt:variant>
        <vt:i4>0</vt:i4>
      </vt:variant>
      <vt:variant>
        <vt:i4>5</vt:i4>
      </vt:variant>
      <vt:variant>
        <vt:lpwstr>mailto:presse@krones.com</vt:lpwstr>
      </vt:variant>
      <vt:variant>
        <vt:lpwstr/>
      </vt:variant>
      <vt:variant>
        <vt:i4>2883661</vt:i4>
      </vt:variant>
      <vt:variant>
        <vt:i4>3</vt:i4>
      </vt:variant>
      <vt:variant>
        <vt:i4>0</vt:i4>
      </vt:variant>
      <vt:variant>
        <vt:i4>5</vt:i4>
      </vt:variant>
      <vt:variant>
        <vt:lpwstr>mailto:Maike.Fischer@krones.com</vt:lpwstr>
      </vt:variant>
      <vt:variant>
        <vt:lpwstr/>
      </vt:variant>
      <vt:variant>
        <vt:i4>2555989</vt:i4>
      </vt:variant>
      <vt:variant>
        <vt:i4>0</vt:i4>
      </vt:variant>
      <vt:variant>
        <vt:i4>0</vt:i4>
      </vt:variant>
      <vt:variant>
        <vt:i4>5</vt:i4>
      </vt:variant>
      <vt:variant>
        <vt:lpwstr>mailto:Alexander.Scheidel@krones.com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Leserer, Julia</dc:creator>
  <cp:keywords/>
  <cp:lastModifiedBy>Moertl, Peter</cp:lastModifiedBy>
  <cp:revision>4</cp:revision>
  <cp:lastPrinted>2013-10-22T11:12:00Z</cp:lastPrinted>
  <dcterms:created xsi:type="dcterms:W3CDTF">2023-11-28T19:20:00Z</dcterms:created>
  <dcterms:modified xsi:type="dcterms:W3CDTF">2023-11-28T19:21:00Z</dcterms:modified>
</cp:coreProperties>
</file>