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A421AC" w14:textId="0BCF1E21" w:rsidR="00B51434" w:rsidRPr="001E301B" w:rsidRDefault="003F47DD" w:rsidP="00117214">
      <w:pPr>
        <w:jc w:val="right"/>
      </w:pPr>
      <w:r>
        <w:t>1</w:t>
      </w:r>
      <w:r w:rsidR="00B51434" w:rsidRPr="001E301B">
        <w:t>.</w:t>
      </w:r>
      <w:r>
        <w:t>2</w:t>
      </w:r>
      <w:r w:rsidR="00B51434" w:rsidRPr="001E301B">
        <w:t>.202</w:t>
      </w:r>
      <w:r>
        <w:t>4</w:t>
      </w:r>
    </w:p>
    <w:p w14:paraId="02AC77CA" w14:textId="77777777" w:rsidR="00B51434" w:rsidRPr="00B51434" w:rsidRDefault="00B51434" w:rsidP="00117214"/>
    <w:p w14:paraId="1314971F" w14:textId="35A221B2" w:rsidR="00B51434" w:rsidRDefault="00412FF6" w:rsidP="00117214">
      <w:pPr>
        <w:rPr>
          <w:sz w:val="36"/>
          <w:szCs w:val="36"/>
        </w:rPr>
      </w:pPr>
      <w:r w:rsidRPr="00412FF6">
        <w:rPr>
          <w:sz w:val="36"/>
          <w:szCs w:val="36"/>
        </w:rPr>
        <w:t>Krones at Anuga FoodTec 2024</w:t>
      </w:r>
    </w:p>
    <w:p w14:paraId="4475F89F" w14:textId="77777777" w:rsidR="00412FF6" w:rsidRPr="00B51434" w:rsidRDefault="00412FF6" w:rsidP="00117214"/>
    <w:p w14:paraId="78B993B1" w14:textId="77777777" w:rsidR="00412FF6" w:rsidRPr="00412FF6" w:rsidRDefault="00412FF6" w:rsidP="00412FF6">
      <w:pPr>
        <w:spacing w:after="320"/>
        <w:rPr>
          <w:lang w:val="en-US"/>
        </w:rPr>
      </w:pPr>
      <w:r w:rsidRPr="00412FF6">
        <w:rPr>
          <w:lang w:val="en-US"/>
        </w:rPr>
        <w:t>What are the challenges faced by beverage and food producers worldwide? One is certainly ensuring security across the entire production process – because, of course, only products of impeccable quality should ever roll off the line and make their way to consumers. Another is sustainability, a factor that applies along the entire value chain. As we approach the end of certain finite resources, society has an obligation to do everything in its power to protect the natural environment and our planet as a whole. Of course, it goes without saying that these topics also play a central role in the vision and mission of the Krones Group, whether for new and continuing developments or for its many overarching concepts and services.</w:t>
      </w:r>
    </w:p>
    <w:p w14:paraId="4F61969C" w14:textId="77777777" w:rsidR="00412FF6" w:rsidRPr="00412FF6" w:rsidRDefault="00412FF6" w:rsidP="00412FF6">
      <w:pPr>
        <w:spacing w:after="320"/>
        <w:rPr>
          <w:lang w:val="en-US"/>
        </w:rPr>
      </w:pPr>
      <w:r w:rsidRPr="00412FF6">
        <w:rPr>
          <w:lang w:val="en-US"/>
        </w:rPr>
        <w:t>At Anuga FoodTec 2024, Krones, together with its subsidiaries Steinecker, Milkron, Evoguard and HST, will be presenting plant and engineering solutions for beverage and food production. One main focus will be on showcasing customised, holistic sustainability concepts, especially those designed to save water and energy in the production process.</w:t>
      </w:r>
    </w:p>
    <w:p w14:paraId="24925C1E" w14:textId="77777777" w:rsidR="00412FF6" w:rsidRPr="00412FF6" w:rsidRDefault="00412FF6" w:rsidP="00412FF6">
      <w:pPr>
        <w:spacing w:after="320"/>
        <w:rPr>
          <w:b/>
          <w:bCs/>
          <w:lang w:val="en-US"/>
        </w:rPr>
      </w:pPr>
      <w:r w:rsidRPr="00412FF6">
        <w:rPr>
          <w:b/>
          <w:bCs/>
          <w:lang w:val="en-US"/>
        </w:rPr>
        <w:t>Integrated modular sustainability concepts</w:t>
      </w:r>
    </w:p>
    <w:p w14:paraId="66F89668" w14:textId="77777777" w:rsidR="00412FF6" w:rsidRPr="00412FF6" w:rsidRDefault="00412FF6" w:rsidP="00412FF6">
      <w:pPr>
        <w:spacing w:after="320"/>
        <w:rPr>
          <w:lang w:val="en-US"/>
        </w:rPr>
      </w:pPr>
      <w:r w:rsidRPr="00412FF6">
        <w:rPr>
          <w:lang w:val="en-US"/>
        </w:rPr>
        <w:t>Krones plant engineering looks at a customer’s entire value chain and offers advice for recovering and recy-cling energy and water across the production operation. Steinecker and Milkron also offer a variety of ap-proaches to optimise sustainability in the production of milk and dairy products and plant-based alternatives, juices and soft drinks. Specific applications include HydroCircle, a complete concept for wastewater recycling, and specially designed heat exchanger systems or heat pumps for sustainable energy recovery.</w:t>
      </w:r>
    </w:p>
    <w:p w14:paraId="7A0959F6" w14:textId="77777777" w:rsidR="00412FF6" w:rsidRPr="00412FF6" w:rsidRDefault="00412FF6" w:rsidP="00412FF6">
      <w:pPr>
        <w:spacing w:after="320"/>
        <w:rPr>
          <w:b/>
          <w:bCs/>
          <w:lang w:val="en-US"/>
        </w:rPr>
      </w:pPr>
      <w:r w:rsidRPr="00412FF6">
        <w:rPr>
          <w:b/>
          <w:bCs/>
          <w:lang w:val="en-US"/>
        </w:rPr>
        <w:t>Bioreactors for the “new food” sector</w:t>
      </w:r>
    </w:p>
    <w:p w14:paraId="005970F7" w14:textId="77777777" w:rsidR="00412FF6" w:rsidRPr="00412FF6" w:rsidRDefault="00412FF6" w:rsidP="00412FF6">
      <w:pPr>
        <w:spacing w:after="320"/>
        <w:rPr>
          <w:lang w:val="en-US"/>
        </w:rPr>
      </w:pPr>
      <w:r w:rsidRPr="00412FF6">
        <w:rPr>
          <w:lang w:val="en-US"/>
        </w:rPr>
        <w:t xml:space="preserve">When it comes to leveraging synergies, Krones doesn’t limit itself to simply choosing solutions for customers. Instead, the company seeks to use them to develop new systems and technologies, drawing on decades of in-house expertise in process technology and plant engineering and applying it to new and different product cate-gories. The latest example of this comes from Steinecker, whose knowledge of and technology for fermenting beer, combined with Krones’ aseptic expertise, can be adapted to accomplish the cell-based manufacturing of new food products. Steinecker’s bioreactor is suitable for both precision fermentation and cell cultivation, mak-ing it possible to manufacture new food products like alternative proteins for meat substitutes and whey and egg proteins. Krones recently launched a partnership with the Swiss startup Food Brewer, and now the two companies are testing various applications and sharing the results with other companies to develop their own recipes and trials. </w:t>
      </w:r>
    </w:p>
    <w:p w14:paraId="3ACCD2B7" w14:textId="77777777" w:rsidR="00412FF6" w:rsidRPr="00412FF6" w:rsidRDefault="00412FF6" w:rsidP="00412FF6">
      <w:pPr>
        <w:spacing w:after="320"/>
        <w:rPr>
          <w:b/>
          <w:bCs/>
          <w:lang w:val="en-US"/>
        </w:rPr>
      </w:pPr>
      <w:r w:rsidRPr="00412FF6">
        <w:rPr>
          <w:b/>
          <w:bCs/>
          <w:lang w:val="en-US"/>
        </w:rPr>
        <w:lastRenderedPageBreak/>
        <w:t>Equipment for the production and preservation of beverages and foods</w:t>
      </w:r>
    </w:p>
    <w:p w14:paraId="5EBC76E8" w14:textId="77777777" w:rsidR="00412FF6" w:rsidRPr="00412FF6" w:rsidRDefault="00412FF6" w:rsidP="00412FF6">
      <w:pPr>
        <w:spacing w:after="320"/>
        <w:rPr>
          <w:lang w:val="en-US"/>
        </w:rPr>
      </w:pPr>
      <w:r w:rsidRPr="00412FF6">
        <w:rPr>
          <w:lang w:val="en-US"/>
        </w:rPr>
        <w:t>For further process technology, Krones also offers a diverse range of solutions, from the plant planning and engineering expertise of Milkron to HST’s HLI90 high-pressure homogenizer and the VarioAsept D direct-heating system from Krones right through to the broad portfolio of pumps and valves from Evoguard and Ampco, for both standard and aseptic applications. Krones is also driving security and sustainability in other filling and packaging processes. For instance, by offering filling valves specially designed for the respective final product, we are ensuring the highest quality when filling milk and dairy products and plant-based alterna-tives, juices and sauces. Meanwhile, LitePac Top is one of the most sustainable packaging concepts available today for PET containers and cans.</w:t>
      </w:r>
    </w:p>
    <w:p w14:paraId="11D1E3C7" w14:textId="1D21D4D7" w:rsidR="003F47DD" w:rsidRPr="00412FF6" w:rsidRDefault="00412FF6" w:rsidP="00412FF6">
      <w:pPr>
        <w:spacing w:after="320"/>
        <w:rPr>
          <w:lang w:val="en-US"/>
        </w:rPr>
      </w:pPr>
      <w:r w:rsidRPr="00412FF6">
        <w:rPr>
          <w:lang w:val="en-US"/>
        </w:rPr>
        <w:t>Integrated concepts and solutions are among the greatest strengths of Krones process technology and of the entire group. And the group’s 18,000+ employees around the world are doing everything they can to make bev-erage and food plants even more sustainable and ready for a better future.</w:t>
      </w:r>
      <w:r w:rsidR="003F47DD" w:rsidRPr="00412FF6">
        <w:rPr>
          <w:lang w:val="en-US"/>
        </w:rPr>
        <w:t xml:space="preserve">. </w:t>
      </w:r>
    </w:p>
    <w:p w14:paraId="1FDCC1D3" w14:textId="77777777" w:rsidR="001E3AA6" w:rsidRDefault="001E3AA6" w:rsidP="003F47DD">
      <w:pPr>
        <w:spacing w:after="320"/>
        <w:rPr>
          <w:lang w:val="en-US"/>
        </w:rPr>
      </w:pPr>
    </w:p>
    <w:p w14:paraId="20F63865" w14:textId="26803778" w:rsidR="008A6FD4" w:rsidRPr="00412FF6" w:rsidRDefault="00412FF6" w:rsidP="003F47DD">
      <w:pPr>
        <w:spacing w:after="320"/>
        <w:rPr>
          <w:lang w:val="en-US"/>
        </w:rPr>
      </w:pPr>
      <w:r w:rsidRPr="00412FF6">
        <w:rPr>
          <w:lang w:val="en-US"/>
        </w:rPr>
        <w:t>Fig</w:t>
      </w:r>
      <w:r w:rsidR="003F47DD" w:rsidRPr="00412FF6">
        <w:rPr>
          <w:lang w:val="en-US"/>
        </w:rPr>
        <w:t xml:space="preserve">.: </w:t>
      </w:r>
      <w:r w:rsidRPr="00412FF6">
        <w:rPr>
          <w:lang w:val="en-US"/>
        </w:rPr>
        <w:t>Steinecker’s bioreactor was premiered at the BrauBeviale 2023. It holds 500 litres and is used to produce ten to twenty per cent biomass.</w:t>
      </w:r>
    </w:p>
    <w:p w14:paraId="118E3398" w14:textId="77777777" w:rsidR="005E2691" w:rsidRPr="00412FF6" w:rsidRDefault="005E2691" w:rsidP="00117214">
      <w:pPr>
        <w:rPr>
          <w:lang w:val="en-US"/>
        </w:rPr>
      </w:pPr>
    </w:p>
    <w:p w14:paraId="483C49E8" w14:textId="43FC3ACC" w:rsidR="00B51434" w:rsidRPr="00102138" w:rsidRDefault="00412FF6" w:rsidP="00117214">
      <w:pPr>
        <w:rPr>
          <w:b/>
          <w:bCs/>
          <w:lang w:val="en-US"/>
        </w:rPr>
      </w:pPr>
      <w:r>
        <w:rPr>
          <w:b/>
          <w:bCs/>
          <w:lang w:val="en-US"/>
        </w:rPr>
        <w:t>Contact</w:t>
      </w:r>
      <w:r w:rsidR="00B51434" w:rsidRPr="00102138">
        <w:rPr>
          <w:b/>
          <w:bCs/>
          <w:lang w:val="en-US"/>
        </w:rPr>
        <w:t>:</w:t>
      </w:r>
    </w:p>
    <w:p w14:paraId="4BEC304F" w14:textId="77777777" w:rsidR="00B51434" w:rsidRPr="00102138" w:rsidRDefault="00B51434" w:rsidP="00117214">
      <w:pPr>
        <w:rPr>
          <w:lang w:val="en-US"/>
        </w:rPr>
      </w:pPr>
      <w:r w:rsidRPr="00102138">
        <w:rPr>
          <w:lang w:val="en-US"/>
        </w:rPr>
        <w:t>Ingrid Reuschl</w:t>
      </w:r>
    </w:p>
    <w:p w14:paraId="3F06172C" w14:textId="77777777" w:rsidR="00B51434" w:rsidRPr="00102138" w:rsidRDefault="00B51434" w:rsidP="00117214">
      <w:pPr>
        <w:rPr>
          <w:lang w:val="en-US"/>
        </w:rPr>
      </w:pPr>
      <w:r w:rsidRPr="00102138">
        <w:rPr>
          <w:lang w:val="en-US"/>
        </w:rPr>
        <w:t>Head of Corporate Communications</w:t>
      </w:r>
    </w:p>
    <w:p w14:paraId="67B3CFF8" w14:textId="77777777" w:rsidR="00B51434" w:rsidRPr="00B51434" w:rsidRDefault="00B51434" w:rsidP="00117214">
      <w:r w:rsidRPr="00B51434">
        <w:t>KRONES AG</w:t>
      </w:r>
    </w:p>
    <w:p w14:paraId="783E46E4" w14:textId="77777777" w:rsidR="00B51434" w:rsidRPr="00B51434" w:rsidRDefault="00C0221B" w:rsidP="00C0221B">
      <w:pPr>
        <w:tabs>
          <w:tab w:val="left" w:pos="851"/>
        </w:tabs>
      </w:pPr>
      <w:r>
        <w:t>Telefon</w:t>
      </w:r>
      <w:r w:rsidR="00B51434" w:rsidRPr="00B51434">
        <w:t xml:space="preserve">: </w:t>
      </w:r>
      <w:r w:rsidR="00B51434" w:rsidRPr="00B51434">
        <w:tab/>
        <w:t>+49 9401 70-1970</w:t>
      </w:r>
    </w:p>
    <w:p w14:paraId="083284F4" w14:textId="77777777" w:rsidR="00B51434" w:rsidRPr="00B51434" w:rsidRDefault="00B51434" w:rsidP="00C0221B">
      <w:pPr>
        <w:tabs>
          <w:tab w:val="left" w:pos="851"/>
        </w:tabs>
        <w:rPr>
          <w:lang w:val="it-IT"/>
        </w:rPr>
      </w:pPr>
      <w:r w:rsidRPr="00B51434">
        <w:rPr>
          <w:lang w:val="it-IT"/>
        </w:rPr>
        <w:t xml:space="preserve">E-Mail: </w:t>
      </w:r>
      <w:r w:rsidRPr="00B51434">
        <w:rPr>
          <w:lang w:val="it-IT"/>
        </w:rPr>
        <w:tab/>
      </w:r>
      <w:hyperlink r:id="rId8" w:history="1">
        <w:r w:rsidRPr="00117214">
          <w:rPr>
            <w:rStyle w:val="Hyperlink"/>
          </w:rPr>
          <w:t>presse@krones.com</w:t>
        </w:r>
      </w:hyperlink>
    </w:p>
    <w:p w14:paraId="471FEA32" w14:textId="77777777" w:rsidR="00C0221B" w:rsidRPr="00B51434" w:rsidRDefault="00C0221B" w:rsidP="00117214">
      <w:pPr>
        <w:rPr>
          <w:lang w:val="it-IT"/>
        </w:rPr>
      </w:pPr>
    </w:p>
    <w:sectPr w:rsidR="00C0221B" w:rsidRPr="00B51434" w:rsidSect="00C0221B">
      <w:headerReference w:type="default" r:id="rId9"/>
      <w:footerReference w:type="default" r:id="rId10"/>
      <w:headerReference w:type="first" r:id="rId11"/>
      <w:footerReference w:type="first" r:id="rId12"/>
      <w:pgSz w:w="11899" w:h="16838" w:code="9"/>
      <w:pgMar w:top="2552" w:right="851" w:bottom="1701" w:left="1077" w:header="936"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69A422" w14:textId="77777777" w:rsidR="00750C6E" w:rsidRDefault="00750C6E" w:rsidP="00117214">
      <w:r>
        <w:separator/>
      </w:r>
    </w:p>
  </w:endnote>
  <w:endnote w:type="continuationSeparator" w:id="0">
    <w:p w14:paraId="5007A27B" w14:textId="77777777" w:rsidR="00750C6E" w:rsidRDefault="00750C6E" w:rsidP="001172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w:altName w:val="Sylfae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heSans LP7 Bold">
    <w:panose1 w:val="020B0002050302020203"/>
    <w:charset w:val="00"/>
    <w:family w:val="swiss"/>
    <w:notTrueType/>
    <w:pitch w:val="variable"/>
    <w:sig w:usb0="A00002FF" w:usb1="500060FB" w:usb2="00000000" w:usb3="00000000" w:csb0="0000009F" w:csb1="00000000"/>
  </w:font>
  <w:font w:name="TheSans LP6 SemiBold">
    <w:panose1 w:val="020B0002050302020203"/>
    <w:charset w:val="00"/>
    <w:family w:val="swiss"/>
    <w:notTrueType/>
    <w:pitch w:val="variable"/>
    <w:sig w:usb0="A00002FF" w:usb1="500060FB" w:usb2="00000000" w:usb3="00000000" w:csb0="0000009F" w:csb1="00000000"/>
  </w:font>
  <w:font w:name="Helvetica">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972" w:type="dxa"/>
      <w:tblInd w:w="8" w:type="dxa"/>
      <w:tblLayout w:type="fixed"/>
      <w:tblCellMar>
        <w:left w:w="0" w:type="dxa"/>
        <w:right w:w="0" w:type="dxa"/>
      </w:tblCellMar>
      <w:tblLook w:val="0000" w:firstRow="0" w:lastRow="0" w:firstColumn="0" w:lastColumn="0" w:noHBand="0" w:noVBand="0"/>
    </w:tblPr>
    <w:tblGrid>
      <w:gridCol w:w="1410"/>
      <w:gridCol w:w="1701"/>
      <w:gridCol w:w="567"/>
      <w:gridCol w:w="1701"/>
      <w:gridCol w:w="3827"/>
      <w:gridCol w:w="766"/>
    </w:tblGrid>
    <w:tr w:rsidR="00117214" w:rsidRPr="00B51434" w14:paraId="03331E63" w14:textId="77777777" w:rsidTr="00C0221B">
      <w:trPr>
        <w:cantSplit/>
      </w:trPr>
      <w:tc>
        <w:tcPr>
          <w:tcW w:w="1410" w:type="dxa"/>
        </w:tcPr>
        <w:p w14:paraId="5EADE87E" w14:textId="77777777" w:rsidR="00117214" w:rsidRPr="00C0221B" w:rsidRDefault="00117214" w:rsidP="00C0221B">
          <w:pPr>
            <w:pStyle w:val="Fuzeile"/>
          </w:pPr>
          <w:r w:rsidRPr="00C0221B">
            <w:t>KRONES AG</w:t>
          </w:r>
        </w:p>
        <w:p w14:paraId="50BD1525" w14:textId="77777777" w:rsidR="00117214" w:rsidRPr="00C0221B" w:rsidRDefault="00117214" w:rsidP="00C0221B">
          <w:pPr>
            <w:pStyle w:val="Fuzeile"/>
          </w:pPr>
          <w:r w:rsidRPr="00C0221B">
            <w:t>Presseabteilung</w:t>
          </w:r>
        </w:p>
      </w:tc>
      <w:tc>
        <w:tcPr>
          <w:tcW w:w="1701" w:type="dxa"/>
        </w:tcPr>
        <w:p w14:paraId="00E11173" w14:textId="77777777" w:rsidR="00117214" w:rsidRPr="00C0221B" w:rsidRDefault="00117214" w:rsidP="00C0221B">
          <w:pPr>
            <w:pStyle w:val="Fuzeile"/>
          </w:pPr>
          <w:r w:rsidRPr="00C0221B">
            <w:t>Böhmerwaldstraße 5</w:t>
          </w:r>
        </w:p>
        <w:p w14:paraId="5567168F" w14:textId="77777777" w:rsidR="00117214" w:rsidRPr="00C0221B" w:rsidRDefault="00117214" w:rsidP="00C0221B">
          <w:pPr>
            <w:pStyle w:val="Fuzeile"/>
          </w:pPr>
          <w:r w:rsidRPr="00C0221B">
            <w:t>93073 Neutraubling</w:t>
          </w:r>
        </w:p>
        <w:p w14:paraId="6ED9451D" w14:textId="77777777" w:rsidR="00117214" w:rsidRPr="00C0221B" w:rsidRDefault="00117214" w:rsidP="00C0221B">
          <w:pPr>
            <w:pStyle w:val="Fuzeile"/>
          </w:pPr>
          <w:r w:rsidRPr="00C0221B">
            <w:t>Germany</w:t>
          </w:r>
        </w:p>
      </w:tc>
      <w:tc>
        <w:tcPr>
          <w:tcW w:w="567" w:type="dxa"/>
        </w:tcPr>
        <w:p w14:paraId="203D54AF" w14:textId="77777777" w:rsidR="00117214" w:rsidRPr="00C0221B" w:rsidRDefault="00117214" w:rsidP="00C0221B">
          <w:pPr>
            <w:pStyle w:val="Fuzeile"/>
            <w:rPr>
              <w:lang w:val="it-IT"/>
            </w:rPr>
          </w:pPr>
          <w:r w:rsidRPr="00C0221B">
            <w:t>Telefon</w:t>
          </w:r>
        </w:p>
        <w:p w14:paraId="6BE68DD2" w14:textId="77777777" w:rsidR="00117214" w:rsidRPr="00C0221B" w:rsidRDefault="00117214" w:rsidP="00C0221B">
          <w:pPr>
            <w:pStyle w:val="Fuzeile"/>
            <w:rPr>
              <w:lang w:val="it-IT"/>
            </w:rPr>
          </w:pPr>
          <w:r w:rsidRPr="00C0221B">
            <w:rPr>
              <w:lang w:val="it-IT"/>
            </w:rPr>
            <w:t>E-Mail</w:t>
          </w:r>
        </w:p>
        <w:p w14:paraId="06DB9FBD" w14:textId="77777777" w:rsidR="00117214" w:rsidRPr="00C0221B" w:rsidRDefault="00117214" w:rsidP="00C0221B">
          <w:pPr>
            <w:pStyle w:val="Fuzeile"/>
            <w:rPr>
              <w:lang w:val="it-IT"/>
            </w:rPr>
          </w:pPr>
          <w:r w:rsidRPr="00C0221B">
            <w:t>Internet</w:t>
          </w:r>
        </w:p>
        <w:p w14:paraId="328BBF3F" w14:textId="77777777" w:rsidR="00117214" w:rsidRPr="00C0221B" w:rsidRDefault="00117214" w:rsidP="00C0221B">
          <w:pPr>
            <w:pStyle w:val="Fuzeile"/>
          </w:pPr>
        </w:p>
      </w:tc>
      <w:tc>
        <w:tcPr>
          <w:tcW w:w="1701" w:type="dxa"/>
        </w:tcPr>
        <w:p w14:paraId="3634A675" w14:textId="77777777" w:rsidR="00117214" w:rsidRPr="00C0221B" w:rsidRDefault="00117214" w:rsidP="00C0221B">
          <w:pPr>
            <w:pStyle w:val="Fuzeile"/>
          </w:pPr>
          <w:r w:rsidRPr="00C0221B">
            <w:t>+49 9401 70-1970</w:t>
          </w:r>
        </w:p>
        <w:p w14:paraId="1CE2B6CA" w14:textId="77777777" w:rsidR="00117214" w:rsidRPr="00C0221B" w:rsidRDefault="00117214" w:rsidP="00C0221B">
          <w:pPr>
            <w:pStyle w:val="Fuzeile"/>
          </w:pPr>
          <w:r w:rsidRPr="00C0221B">
            <w:t>presse@krones.com</w:t>
          </w:r>
        </w:p>
        <w:p w14:paraId="408B2685" w14:textId="77777777" w:rsidR="00117214" w:rsidRPr="00C0221B" w:rsidRDefault="00117214" w:rsidP="00C0221B">
          <w:pPr>
            <w:pStyle w:val="Fuzeile"/>
            <w:rPr>
              <w:lang w:val="it-IT"/>
            </w:rPr>
          </w:pPr>
          <w:r w:rsidRPr="00C0221B">
            <w:t>www.krones.com</w:t>
          </w:r>
        </w:p>
        <w:p w14:paraId="35518C91" w14:textId="77777777" w:rsidR="00117214" w:rsidRPr="00C0221B" w:rsidRDefault="00117214" w:rsidP="00C0221B">
          <w:pPr>
            <w:pStyle w:val="Fuzeile"/>
          </w:pPr>
        </w:p>
      </w:tc>
      <w:tc>
        <w:tcPr>
          <w:tcW w:w="3827" w:type="dxa"/>
        </w:tcPr>
        <w:p w14:paraId="148A5EC3" w14:textId="77777777" w:rsidR="00117214" w:rsidRPr="00C0221B" w:rsidRDefault="00117214" w:rsidP="00C0221B">
          <w:pPr>
            <w:pStyle w:val="Fuzeile"/>
          </w:pPr>
          <w:r w:rsidRPr="00C0221B">
            <w:t>Beleg erbeten an: KRONES AG</w:t>
          </w:r>
        </w:p>
        <w:p w14:paraId="1B620847" w14:textId="77777777" w:rsidR="00117214" w:rsidRPr="00C0221B" w:rsidRDefault="00117214" w:rsidP="00C0221B">
          <w:pPr>
            <w:pStyle w:val="Fuzeile"/>
          </w:pPr>
          <w:r w:rsidRPr="00C0221B">
            <w:t xml:space="preserve">Please send a copy of publication to: KRONES AG </w:t>
          </w:r>
        </w:p>
        <w:p w14:paraId="1AE4506E" w14:textId="77777777" w:rsidR="00117214" w:rsidRPr="00C0221B" w:rsidRDefault="00117214" w:rsidP="00C0221B">
          <w:pPr>
            <w:pStyle w:val="Fuzeile"/>
            <w:rPr>
              <w:lang w:val="fr-FR"/>
            </w:rPr>
          </w:pPr>
          <w:r w:rsidRPr="00C0221B">
            <w:rPr>
              <w:lang w:val="fr-FR"/>
            </w:rPr>
            <w:t>Veuillez envoyer une copie de la publication à: KRONES AG</w:t>
          </w:r>
        </w:p>
        <w:p w14:paraId="43EE4E1F" w14:textId="77777777" w:rsidR="00117214" w:rsidRPr="00C0221B" w:rsidRDefault="00117214" w:rsidP="00C0221B">
          <w:pPr>
            <w:pStyle w:val="Fuzeile"/>
            <w:rPr>
              <w:lang w:val="es-ES"/>
            </w:rPr>
          </w:pPr>
          <w:r w:rsidRPr="00C0221B">
            <w:rPr>
              <w:lang w:val="es-ES"/>
            </w:rPr>
            <w:t>Sírvanse enviar una copia de la publicación a: KRONES AG</w:t>
          </w:r>
        </w:p>
      </w:tc>
      <w:tc>
        <w:tcPr>
          <w:tcW w:w="766" w:type="dxa"/>
        </w:tcPr>
        <w:p w14:paraId="2837E403" w14:textId="77777777" w:rsidR="00117214" w:rsidRPr="00117214" w:rsidRDefault="00117214" w:rsidP="00C0221B">
          <w:pPr>
            <w:spacing w:line="240" w:lineRule="auto"/>
            <w:jc w:val="right"/>
            <w:rPr>
              <w:rStyle w:val="Seitenzahl"/>
            </w:rPr>
          </w:pPr>
          <w:r w:rsidRPr="00117214">
            <w:rPr>
              <w:rStyle w:val="Seitenzahl"/>
            </w:rPr>
            <w:t xml:space="preserve">– </w:t>
          </w:r>
          <w:r w:rsidRPr="00117214">
            <w:rPr>
              <w:rStyle w:val="Seitenzahl"/>
            </w:rPr>
            <w:fldChar w:fldCharType="begin"/>
          </w:r>
          <w:r w:rsidRPr="00117214">
            <w:rPr>
              <w:rStyle w:val="Seitenzahl"/>
            </w:rPr>
            <w:instrText xml:space="preserve"> PAGE   \* MERGEFORMAT </w:instrText>
          </w:r>
          <w:r w:rsidRPr="00117214">
            <w:rPr>
              <w:rStyle w:val="Seitenzahl"/>
            </w:rPr>
            <w:fldChar w:fldCharType="separate"/>
          </w:r>
          <w:r w:rsidR="00C0221B">
            <w:rPr>
              <w:rStyle w:val="Seitenzahl"/>
            </w:rPr>
            <w:t>2</w:t>
          </w:r>
          <w:r w:rsidRPr="00117214">
            <w:rPr>
              <w:rStyle w:val="Seitenzahl"/>
            </w:rPr>
            <w:fldChar w:fldCharType="end"/>
          </w:r>
          <w:r w:rsidRPr="00117214">
            <w:rPr>
              <w:rStyle w:val="Seitenzahl"/>
            </w:rPr>
            <w:t xml:space="preserve"> –</w:t>
          </w:r>
        </w:p>
      </w:tc>
    </w:tr>
  </w:tbl>
  <w:p w14:paraId="5B216087" w14:textId="77777777" w:rsidR="00117214" w:rsidRPr="00B51434" w:rsidRDefault="00117214" w:rsidP="00C0221B">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972" w:type="dxa"/>
      <w:tblInd w:w="8" w:type="dxa"/>
      <w:tblLayout w:type="fixed"/>
      <w:tblCellMar>
        <w:left w:w="0" w:type="dxa"/>
        <w:right w:w="0" w:type="dxa"/>
      </w:tblCellMar>
      <w:tblLook w:val="0000" w:firstRow="0" w:lastRow="0" w:firstColumn="0" w:lastColumn="0" w:noHBand="0" w:noVBand="0"/>
    </w:tblPr>
    <w:tblGrid>
      <w:gridCol w:w="1410"/>
      <w:gridCol w:w="1701"/>
      <w:gridCol w:w="567"/>
      <w:gridCol w:w="1701"/>
      <w:gridCol w:w="3827"/>
      <w:gridCol w:w="766"/>
    </w:tblGrid>
    <w:tr w:rsidR="00117214" w:rsidRPr="003F47DD" w14:paraId="492860A4" w14:textId="77777777" w:rsidTr="00C0221B">
      <w:trPr>
        <w:cantSplit/>
      </w:trPr>
      <w:tc>
        <w:tcPr>
          <w:tcW w:w="1410" w:type="dxa"/>
        </w:tcPr>
        <w:p w14:paraId="0B0E0025" w14:textId="77777777" w:rsidR="00117214" w:rsidRPr="00B51434" w:rsidRDefault="00117214" w:rsidP="00C0221B">
          <w:pPr>
            <w:pStyle w:val="Fuzeile"/>
          </w:pPr>
          <w:r w:rsidRPr="00B51434">
            <w:t>KRONES AG</w:t>
          </w:r>
        </w:p>
        <w:p w14:paraId="332843B7" w14:textId="77777777" w:rsidR="00117214" w:rsidRPr="00B51434" w:rsidRDefault="00117214" w:rsidP="00C0221B">
          <w:pPr>
            <w:pStyle w:val="Fuzeile"/>
          </w:pPr>
          <w:r w:rsidRPr="00B51434">
            <w:t>Presseabteilung</w:t>
          </w:r>
        </w:p>
      </w:tc>
      <w:tc>
        <w:tcPr>
          <w:tcW w:w="1701" w:type="dxa"/>
        </w:tcPr>
        <w:p w14:paraId="2ABA86C5" w14:textId="77777777" w:rsidR="00117214" w:rsidRPr="00B51434" w:rsidRDefault="00117214" w:rsidP="00C0221B">
          <w:pPr>
            <w:pStyle w:val="Fuzeile"/>
          </w:pPr>
          <w:r w:rsidRPr="00B51434">
            <w:t>Böhmerwaldstraße 5</w:t>
          </w:r>
        </w:p>
        <w:p w14:paraId="50D0EB63" w14:textId="77777777" w:rsidR="00117214" w:rsidRPr="00B51434" w:rsidRDefault="00117214" w:rsidP="00C0221B">
          <w:pPr>
            <w:pStyle w:val="Fuzeile"/>
          </w:pPr>
          <w:r w:rsidRPr="00B51434">
            <w:t>93073 Neutraubling</w:t>
          </w:r>
        </w:p>
        <w:p w14:paraId="79E31B2A" w14:textId="77777777" w:rsidR="00117214" w:rsidRPr="00B51434" w:rsidRDefault="00117214" w:rsidP="00C0221B">
          <w:pPr>
            <w:pStyle w:val="Fuzeile"/>
          </w:pPr>
          <w:r w:rsidRPr="00B51434">
            <w:t>Germany</w:t>
          </w:r>
        </w:p>
      </w:tc>
      <w:tc>
        <w:tcPr>
          <w:tcW w:w="567" w:type="dxa"/>
        </w:tcPr>
        <w:p w14:paraId="1896112C" w14:textId="77777777" w:rsidR="00117214" w:rsidRPr="00B51434" w:rsidRDefault="00117214" w:rsidP="00C0221B">
          <w:pPr>
            <w:pStyle w:val="Fuzeile"/>
            <w:rPr>
              <w:lang w:val="it-IT"/>
            </w:rPr>
          </w:pPr>
          <w:r w:rsidRPr="00B51434">
            <w:t>Telefon</w:t>
          </w:r>
        </w:p>
        <w:p w14:paraId="501D82A6" w14:textId="77777777" w:rsidR="00117214" w:rsidRPr="00B51434" w:rsidRDefault="00117214" w:rsidP="00C0221B">
          <w:pPr>
            <w:pStyle w:val="Fuzeile"/>
            <w:rPr>
              <w:lang w:val="it-IT"/>
            </w:rPr>
          </w:pPr>
          <w:r w:rsidRPr="00B51434">
            <w:rPr>
              <w:lang w:val="it-IT"/>
            </w:rPr>
            <w:t>E-Mail</w:t>
          </w:r>
        </w:p>
        <w:p w14:paraId="172A06F4" w14:textId="77777777" w:rsidR="00117214" w:rsidRPr="00B51434" w:rsidRDefault="00117214" w:rsidP="00C0221B">
          <w:pPr>
            <w:pStyle w:val="Fuzeile"/>
            <w:rPr>
              <w:lang w:val="it-IT"/>
            </w:rPr>
          </w:pPr>
          <w:r w:rsidRPr="00B51434">
            <w:t>Internet</w:t>
          </w:r>
        </w:p>
        <w:p w14:paraId="425980A7" w14:textId="77777777" w:rsidR="00117214" w:rsidRPr="00B51434" w:rsidRDefault="00117214" w:rsidP="00C0221B">
          <w:pPr>
            <w:pStyle w:val="Fuzeile"/>
          </w:pPr>
        </w:p>
      </w:tc>
      <w:tc>
        <w:tcPr>
          <w:tcW w:w="1701" w:type="dxa"/>
        </w:tcPr>
        <w:p w14:paraId="7EA9617A" w14:textId="77777777" w:rsidR="00117214" w:rsidRPr="00B51434" w:rsidRDefault="00117214" w:rsidP="00C0221B">
          <w:pPr>
            <w:pStyle w:val="Fuzeile"/>
          </w:pPr>
          <w:r w:rsidRPr="00B51434">
            <w:t>+49 9401 70-1970</w:t>
          </w:r>
        </w:p>
        <w:p w14:paraId="430D8B38" w14:textId="77777777" w:rsidR="00117214" w:rsidRPr="00B51434" w:rsidRDefault="00117214" w:rsidP="00C0221B">
          <w:pPr>
            <w:pStyle w:val="Fuzeile"/>
          </w:pPr>
          <w:r w:rsidRPr="00B51434">
            <w:t>presse@krones.com</w:t>
          </w:r>
        </w:p>
        <w:p w14:paraId="79A2AD98" w14:textId="77777777" w:rsidR="00117214" w:rsidRPr="00B51434" w:rsidRDefault="00117214" w:rsidP="00C0221B">
          <w:pPr>
            <w:pStyle w:val="Fuzeile"/>
            <w:rPr>
              <w:lang w:val="it-IT"/>
            </w:rPr>
          </w:pPr>
          <w:r w:rsidRPr="00B51434">
            <w:t>www.krones.com</w:t>
          </w:r>
        </w:p>
        <w:p w14:paraId="70EAA0A5" w14:textId="77777777" w:rsidR="00117214" w:rsidRPr="00B51434" w:rsidRDefault="00117214" w:rsidP="00C0221B">
          <w:pPr>
            <w:pStyle w:val="Fuzeile"/>
          </w:pPr>
        </w:p>
      </w:tc>
      <w:tc>
        <w:tcPr>
          <w:tcW w:w="3827" w:type="dxa"/>
        </w:tcPr>
        <w:p w14:paraId="7421C0AA" w14:textId="77777777" w:rsidR="00117214" w:rsidRPr="00B51434" w:rsidRDefault="00117214" w:rsidP="00C0221B">
          <w:pPr>
            <w:pStyle w:val="Fuzeile"/>
          </w:pPr>
          <w:r w:rsidRPr="00B51434">
            <w:t>Beleg erbeten an: KRONES AG</w:t>
          </w:r>
        </w:p>
        <w:p w14:paraId="4DE93B29" w14:textId="77777777" w:rsidR="00117214" w:rsidRPr="00B51434" w:rsidRDefault="00117214" w:rsidP="00C0221B">
          <w:pPr>
            <w:pStyle w:val="Fuzeile"/>
          </w:pPr>
          <w:r w:rsidRPr="00B51434">
            <w:t xml:space="preserve">Please send a copy of publication to: KRONES AG </w:t>
          </w:r>
        </w:p>
        <w:p w14:paraId="078F620C" w14:textId="77777777" w:rsidR="00117214" w:rsidRPr="00B51434" w:rsidRDefault="00117214" w:rsidP="00C0221B">
          <w:pPr>
            <w:pStyle w:val="Fuzeile"/>
            <w:rPr>
              <w:lang w:val="fr-FR"/>
            </w:rPr>
          </w:pPr>
          <w:r w:rsidRPr="00B51434">
            <w:rPr>
              <w:lang w:val="fr-FR"/>
            </w:rPr>
            <w:t>Veuillez envoyer une copie de la publication à: KRONES AG</w:t>
          </w:r>
        </w:p>
        <w:p w14:paraId="22B12B25" w14:textId="77777777" w:rsidR="00117214" w:rsidRPr="00B51434" w:rsidRDefault="00117214" w:rsidP="00C0221B">
          <w:pPr>
            <w:pStyle w:val="Fuzeile"/>
            <w:rPr>
              <w:lang w:val="es-ES"/>
            </w:rPr>
          </w:pPr>
          <w:r w:rsidRPr="00B51434">
            <w:rPr>
              <w:lang w:val="es-ES"/>
            </w:rPr>
            <w:t>Sírvanse enviar una copia de la publicación a: KRONES AG</w:t>
          </w:r>
        </w:p>
      </w:tc>
      <w:tc>
        <w:tcPr>
          <w:tcW w:w="766" w:type="dxa"/>
        </w:tcPr>
        <w:p w14:paraId="01D0FA8B" w14:textId="77777777" w:rsidR="00117214" w:rsidRPr="00B51434" w:rsidRDefault="00117214" w:rsidP="00C0221B">
          <w:pPr>
            <w:jc w:val="right"/>
            <w:rPr>
              <w:lang w:val="en-US"/>
            </w:rPr>
          </w:pPr>
        </w:p>
      </w:tc>
    </w:tr>
  </w:tbl>
  <w:p w14:paraId="2D104B9F" w14:textId="77777777" w:rsidR="00117214" w:rsidRPr="00B51434" w:rsidRDefault="00117214" w:rsidP="00C0221B">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226A1C" w14:textId="77777777" w:rsidR="00750C6E" w:rsidRDefault="00750C6E" w:rsidP="00117214">
      <w:r>
        <w:separator/>
      </w:r>
    </w:p>
  </w:footnote>
  <w:footnote w:type="continuationSeparator" w:id="0">
    <w:p w14:paraId="1E56FCE8" w14:textId="77777777" w:rsidR="00750C6E" w:rsidRDefault="00750C6E" w:rsidP="0011721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182E36" w14:textId="77777777" w:rsidR="00117214" w:rsidRDefault="00117214" w:rsidP="00117214">
    <w:pPr>
      <w:pStyle w:val="PrITitel"/>
    </w:pPr>
    <w:r w:rsidRPr="00117214">
      <w:t>Presseinformation</w:t>
    </w:r>
  </w:p>
  <w:p w14:paraId="3AB18165" w14:textId="77777777" w:rsidR="00117214" w:rsidRDefault="00117214" w:rsidP="00117214">
    <w:pPr>
      <w:pStyle w:val="PrITitel"/>
    </w:pPr>
    <w:r>
      <w:t>Press release</w:t>
    </w:r>
  </w:p>
  <w:p w14:paraId="46BDC6E0" w14:textId="77777777" w:rsidR="00117214" w:rsidRDefault="00117214" w:rsidP="00117214">
    <w:pPr>
      <w:pStyle w:val="PrITitel"/>
    </w:pPr>
    <w:r>
      <w:t>Bulletin de presse</w:t>
    </w:r>
  </w:p>
  <w:p w14:paraId="798355EA" w14:textId="77777777" w:rsidR="00117214" w:rsidRDefault="00117214" w:rsidP="00117214">
    <w:pPr>
      <w:pStyle w:val="PrITitel"/>
    </w:pPr>
    <w:r>
      <w:t>Boletín de prensa</w:t>
    </w:r>
  </w:p>
  <w:p w14:paraId="3E83EA58" w14:textId="77777777" w:rsidR="00117214" w:rsidRDefault="00117214" w:rsidP="00C0221B">
    <w:pPr>
      <w:pStyle w:val="PrITitel"/>
    </w:pPr>
    <w:r>
      <w:drawing>
        <wp:anchor distT="0" distB="0" distL="114300" distR="114300" simplePos="0" relativeHeight="251665408" behindDoc="1" locked="0" layoutInCell="1" allowOverlap="1" wp14:anchorId="3674CE42" wp14:editId="3A198D73">
          <wp:simplePos x="0" y="0"/>
          <wp:positionH relativeFrom="page">
            <wp:posOffset>5419725</wp:posOffset>
          </wp:positionH>
          <wp:positionV relativeFrom="page">
            <wp:posOffset>476250</wp:posOffset>
          </wp:positionV>
          <wp:extent cx="1600200" cy="495300"/>
          <wp:effectExtent l="19050" t="0" r="0" b="0"/>
          <wp:wrapNone/>
          <wp:docPr id="1" name="Grafik 1" descr="Krones_basic-blu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rones_basic-blue.png"/>
                  <pic:cNvPicPr/>
                </pic:nvPicPr>
                <pic:blipFill>
                  <a:blip r:embed="rId1"/>
                  <a:stretch>
                    <a:fillRect/>
                  </a:stretch>
                </pic:blipFill>
                <pic:spPr>
                  <a:xfrm>
                    <a:off x="0" y="0"/>
                    <a:ext cx="1600200" cy="49530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EE405C" w14:textId="77777777" w:rsidR="00117214" w:rsidRDefault="00117214" w:rsidP="00117214">
    <w:pPr>
      <w:pStyle w:val="PrITitel"/>
    </w:pPr>
    <w:r>
      <w:t>Presseinformation</w:t>
    </w:r>
  </w:p>
  <w:p w14:paraId="5627D0C1" w14:textId="77777777" w:rsidR="00117214" w:rsidRDefault="00117214" w:rsidP="00117214">
    <w:pPr>
      <w:pStyle w:val="PrITitel"/>
    </w:pPr>
    <w:r>
      <w:t>Press release</w:t>
    </w:r>
  </w:p>
  <w:p w14:paraId="508052F4" w14:textId="77777777" w:rsidR="00117214" w:rsidRDefault="00117214" w:rsidP="00117214">
    <w:pPr>
      <w:pStyle w:val="PrITitel"/>
    </w:pPr>
    <w:r>
      <w:t>Bulletin de presse</w:t>
    </w:r>
  </w:p>
  <w:p w14:paraId="65FB487C" w14:textId="77777777" w:rsidR="00117214" w:rsidRDefault="00117214" w:rsidP="00117214">
    <w:pPr>
      <w:pStyle w:val="PrITitel"/>
    </w:pPr>
    <w:r>
      <w:t>Boletín de prensa</w:t>
    </w:r>
  </w:p>
  <w:p w14:paraId="7418A1D3" w14:textId="77777777" w:rsidR="00117214" w:rsidRDefault="00117214" w:rsidP="00C0221B">
    <w:pPr>
      <w:pStyle w:val="PrITitel"/>
    </w:pPr>
    <w:r>
      <w:drawing>
        <wp:anchor distT="0" distB="0" distL="114300" distR="114300" simplePos="0" relativeHeight="251663360" behindDoc="1" locked="0" layoutInCell="1" allowOverlap="1" wp14:anchorId="01543598" wp14:editId="1698C045">
          <wp:simplePos x="0" y="0"/>
          <wp:positionH relativeFrom="page">
            <wp:posOffset>5419725</wp:posOffset>
          </wp:positionH>
          <wp:positionV relativeFrom="page">
            <wp:posOffset>476250</wp:posOffset>
          </wp:positionV>
          <wp:extent cx="1600200" cy="495300"/>
          <wp:effectExtent l="19050" t="0" r="0" b="0"/>
          <wp:wrapNone/>
          <wp:docPr id="3" name="Grafik 1" descr="Krones_basic-blu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rones_basic-blue.png"/>
                  <pic:cNvPicPr/>
                </pic:nvPicPr>
                <pic:blipFill>
                  <a:blip r:embed="rId1"/>
                  <a:stretch>
                    <a:fillRect/>
                  </a:stretch>
                </pic:blipFill>
                <pic:spPr>
                  <a:xfrm>
                    <a:off x="0" y="0"/>
                    <a:ext cx="1600200" cy="49530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4B2A12A4"/>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61E6324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988970E"/>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A9C09DE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036EE17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43AA259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E046E7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5224B00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3FC827F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BBC5B24"/>
    <w:lvl w:ilvl="0">
      <w:start w:val="1"/>
      <w:numFmt w:val="bullet"/>
      <w:pStyle w:val="Aufzhlungszeichen"/>
      <w:lvlText w:val=""/>
      <w:lvlJc w:val="left"/>
      <w:pPr>
        <w:ind w:left="360" w:hanging="360"/>
      </w:pPr>
      <w:rPr>
        <w:rFonts w:ascii="Wingdings" w:hAnsi="Wingdings" w:hint="default"/>
      </w:rPr>
    </w:lvl>
  </w:abstractNum>
  <w:abstractNum w:abstractNumId="10" w15:restartNumberingAfterBreak="0">
    <w:nsid w:val="18940AE2"/>
    <w:multiLevelType w:val="hybridMultilevel"/>
    <w:tmpl w:val="7F3480AA"/>
    <w:lvl w:ilvl="0" w:tplc="04070005">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 w15:restartNumberingAfterBreak="0">
    <w:nsid w:val="230F2C80"/>
    <w:multiLevelType w:val="hybridMultilevel"/>
    <w:tmpl w:val="AD96F3A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28532C0E"/>
    <w:multiLevelType w:val="hybridMultilevel"/>
    <w:tmpl w:val="1B30853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47BA645F"/>
    <w:multiLevelType w:val="hybridMultilevel"/>
    <w:tmpl w:val="15CC702C"/>
    <w:lvl w:ilvl="0" w:tplc="00150407">
      <w:start w:val="1"/>
      <w:numFmt w:val="decimal"/>
      <w:lvlText w:val="%1."/>
      <w:lvlJc w:val="left"/>
      <w:pPr>
        <w:tabs>
          <w:tab w:val="num" w:pos="720"/>
        </w:tabs>
        <w:ind w:left="720" w:hanging="360"/>
      </w:pPr>
      <w:rPr>
        <w:rFonts w:hint="default"/>
      </w:rPr>
    </w:lvl>
    <w:lvl w:ilvl="1" w:tplc="00190407" w:tentative="1">
      <w:start w:val="1"/>
      <w:numFmt w:val="lowerLetter"/>
      <w:lvlText w:val="%2."/>
      <w:lvlJc w:val="left"/>
      <w:pPr>
        <w:tabs>
          <w:tab w:val="num" w:pos="1440"/>
        </w:tabs>
        <w:ind w:left="1440" w:hanging="360"/>
      </w:pPr>
    </w:lvl>
    <w:lvl w:ilvl="2" w:tplc="001B0407" w:tentative="1">
      <w:start w:val="1"/>
      <w:numFmt w:val="lowerRoman"/>
      <w:lvlText w:val="%3."/>
      <w:lvlJc w:val="right"/>
      <w:pPr>
        <w:tabs>
          <w:tab w:val="num" w:pos="2160"/>
        </w:tabs>
        <w:ind w:left="2160" w:hanging="180"/>
      </w:pPr>
    </w:lvl>
    <w:lvl w:ilvl="3" w:tplc="000F0407" w:tentative="1">
      <w:start w:val="1"/>
      <w:numFmt w:val="decimal"/>
      <w:lvlText w:val="%4."/>
      <w:lvlJc w:val="left"/>
      <w:pPr>
        <w:tabs>
          <w:tab w:val="num" w:pos="2880"/>
        </w:tabs>
        <w:ind w:left="2880" w:hanging="360"/>
      </w:pPr>
    </w:lvl>
    <w:lvl w:ilvl="4" w:tplc="00190407" w:tentative="1">
      <w:start w:val="1"/>
      <w:numFmt w:val="lowerLetter"/>
      <w:lvlText w:val="%5."/>
      <w:lvlJc w:val="left"/>
      <w:pPr>
        <w:tabs>
          <w:tab w:val="num" w:pos="3600"/>
        </w:tabs>
        <w:ind w:left="3600" w:hanging="360"/>
      </w:pPr>
    </w:lvl>
    <w:lvl w:ilvl="5" w:tplc="001B0407" w:tentative="1">
      <w:start w:val="1"/>
      <w:numFmt w:val="lowerRoman"/>
      <w:lvlText w:val="%6."/>
      <w:lvlJc w:val="right"/>
      <w:pPr>
        <w:tabs>
          <w:tab w:val="num" w:pos="4320"/>
        </w:tabs>
        <w:ind w:left="4320" w:hanging="180"/>
      </w:pPr>
    </w:lvl>
    <w:lvl w:ilvl="6" w:tplc="000F0407" w:tentative="1">
      <w:start w:val="1"/>
      <w:numFmt w:val="decimal"/>
      <w:lvlText w:val="%7."/>
      <w:lvlJc w:val="left"/>
      <w:pPr>
        <w:tabs>
          <w:tab w:val="num" w:pos="5040"/>
        </w:tabs>
        <w:ind w:left="5040" w:hanging="360"/>
      </w:pPr>
    </w:lvl>
    <w:lvl w:ilvl="7" w:tplc="00190407" w:tentative="1">
      <w:start w:val="1"/>
      <w:numFmt w:val="lowerLetter"/>
      <w:lvlText w:val="%8."/>
      <w:lvlJc w:val="left"/>
      <w:pPr>
        <w:tabs>
          <w:tab w:val="num" w:pos="5760"/>
        </w:tabs>
        <w:ind w:left="5760" w:hanging="360"/>
      </w:pPr>
    </w:lvl>
    <w:lvl w:ilvl="8" w:tplc="001B0407" w:tentative="1">
      <w:start w:val="1"/>
      <w:numFmt w:val="lowerRoman"/>
      <w:lvlText w:val="%9."/>
      <w:lvlJc w:val="right"/>
      <w:pPr>
        <w:tabs>
          <w:tab w:val="num" w:pos="6480"/>
        </w:tabs>
        <w:ind w:left="6480" w:hanging="180"/>
      </w:pPr>
    </w:lvl>
  </w:abstractNum>
  <w:abstractNum w:abstractNumId="14" w15:restartNumberingAfterBreak="0">
    <w:nsid w:val="506738E3"/>
    <w:multiLevelType w:val="hybridMultilevel"/>
    <w:tmpl w:val="047A1ED0"/>
    <w:lvl w:ilvl="0" w:tplc="9942FA32">
      <w:start w:val="1"/>
      <w:numFmt w:val="decimal"/>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15" w15:restartNumberingAfterBreak="0">
    <w:nsid w:val="52AB357D"/>
    <w:multiLevelType w:val="hybridMultilevel"/>
    <w:tmpl w:val="8E2CD7D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5C5E5A95"/>
    <w:multiLevelType w:val="hybridMultilevel"/>
    <w:tmpl w:val="AB485C06"/>
    <w:lvl w:ilvl="0" w:tplc="4E0A5EEA">
      <w:start w:val="1"/>
      <w:numFmt w:val="decimal"/>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17" w15:restartNumberingAfterBreak="0">
    <w:nsid w:val="61D213B8"/>
    <w:multiLevelType w:val="hybridMultilevel"/>
    <w:tmpl w:val="3D7072C8"/>
    <w:lvl w:ilvl="0" w:tplc="04070019">
      <w:start w:val="1"/>
      <w:numFmt w:val="lowerLetter"/>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8" w15:restartNumberingAfterBreak="0">
    <w:nsid w:val="67E64064"/>
    <w:multiLevelType w:val="hybridMultilevel"/>
    <w:tmpl w:val="FCBA2938"/>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753C6353"/>
    <w:multiLevelType w:val="hybridMultilevel"/>
    <w:tmpl w:val="51EC58D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7AEA30E8"/>
    <w:multiLevelType w:val="hybridMultilevel"/>
    <w:tmpl w:val="47D4F5F4"/>
    <w:lvl w:ilvl="0" w:tplc="D3E818EA">
      <w:start w:val="1"/>
      <w:numFmt w:val="decimal"/>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num w:numId="1" w16cid:durableId="367989984">
    <w:abstractNumId w:val="17"/>
  </w:num>
  <w:num w:numId="2" w16cid:durableId="2123380637">
    <w:abstractNumId w:val="12"/>
  </w:num>
  <w:num w:numId="3" w16cid:durableId="843671572">
    <w:abstractNumId w:val="14"/>
  </w:num>
  <w:num w:numId="4" w16cid:durableId="570432289">
    <w:abstractNumId w:val="20"/>
  </w:num>
  <w:num w:numId="5" w16cid:durableId="1243415054">
    <w:abstractNumId w:val="16"/>
  </w:num>
  <w:num w:numId="6" w16cid:durableId="2069179555">
    <w:abstractNumId w:val="13"/>
  </w:num>
  <w:num w:numId="7" w16cid:durableId="1957909097">
    <w:abstractNumId w:val="9"/>
  </w:num>
  <w:num w:numId="8" w16cid:durableId="941456754">
    <w:abstractNumId w:val="7"/>
  </w:num>
  <w:num w:numId="9" w16cid:durableId="1886596493">
    <w:abstractNumId w:val="6"/>
  </w:num>
  <w:num w:numId="10" w16cid:durableId="323515915">
    <w:abstractNumId w:val="5"/>
  </w:num>
  <w:num w:numId="11" w16cid:durableId="36392172">
    <w:abstractNumId w:val="4"/>
  </w:num>
  <w:num w:numId="12" w16cid:durableId="801532233">
    <w:abstractNumId w:val="8"/>
  </w:num>
  <w:num w:numId="13" w16cid:durableId="411047215">
    <w:abstractNumId w:val="3"/>
  </w:num>
  <w:num w:numId="14" w16cid:durableId="1925676417">
    <w:abstractNumId w:val="2"/>
  </w:num>
  <w:num w:numId="15" w16cid:durableId="1990092453">
    <w:abstractNumId w:val="1"/>
  </w:num>
  <w:num w:numId="16" w16cid:durableId="1881631456">
    <w:abstractNumId w:val="0"/>
  </w:num>
  <w:num w:numId="17" w16cid:durableId="1991132155">
    <w:abstractNumId w:val="18"/>
  </w:num>
  <w:num w:numId="18" w16cid:durableId="373432487">
    <w:abstractNumId w:val="19"/>
  </w:num>
  <w:num w:numId="19" w16cid:durableId="1788039589">
    <w:abstractNumId w:val="10"/>
  </w:num>
  <w:num w:numId="20" w16cid:durableId="1466850984">
    <w:abstractNumId w:val="11"/>
  </w:num>
  <w:num w:numId="21" w16cid:durableId="2085754602">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2"/>
  <w:embedSystemFonts/>
  <w:attachedTemplate r:id="rId1"/>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09"/>
  <w:autoHyphenation/>
  <w:hyphenationZone w:val="425"/>
  <w:displayHorizontalDrawingGridEvery w:val="0"/>
  <w:displayVerticalDrawingGridEvery w:val="0"/>
  <w:doNotUseMarginsForDrawingGridOrigin/>
  <w:noPunctuationKerning/>
  <w:characterSpacingControl w:val="doNotCompress"/>
  <w:hdrShapeDefaults>
    <o:shapedefaults v:ext="edit" spidmax="2050">
      <o:colormru v:ext="edit" colors="#213a97"/>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02C6"/>
    <w:rsid w:val="00036F2A"/>
    <w:rsid w:val="00037791"/>
    <w:rsid w:val="000643FA"/>
    <w:rsid w:val="000B265E"/>
    <w:rsid w:val="000C473B"/>
    <w:rsid w:val="000D0EBB"/>
    <w:rsid w:val="00102138"/>
    <w:rsid w:val="001021E2"/>
    <w:rsid w:val="00117214"/>
    <w:rsid w:val="001305FE"/>
    <w:rsid w:val="001312B3"/>
    <w:rsid w:val="00177903"/>
    <w:rsid w:val="001E301B"/>
    <w:rsid w:val="001E3AA6"/>
    <w:rsid w:val="00251ECD"/>
    <w:rsid w:val="00257868"/>
    <w:rsid w:val="00290A7A"/>
    <w:rsid w:val="002A7B66"/>
    <w:rsid w:val="002D58E6"/>
    <w:rsid w:val="00316214"/>
    <w:rsid w:val="003313E8"/>
    <w:rsid w:val="00391D37"/>
    <w:rsid w:val="003C1419"/>
    <w:rsid w:val="003D4FCD"/>
    <w:rsid w:val="003F47DD"/>
    <w:rsid w:val="00412FF6"/>
    <w:rsid w:val="0042701E"/>
    <w:rsid w:val="004D03D3"/>
    <w:rsid w:val="00503C80"/>
    <w:rsid w:val="00536266"/>
    <w:rsid w:val="00571FD1"/>
    <w:rsid w:val="005955DB"/>
    <w:rsid w:val="005E2691"/>
    <w:rsid w:val="005F1977"/>
    <w:rsid w:val="005F5ECD"/>
    <w:rsid w:val="00606534"/>
    <w:rsid w:val="006668B1"/>
    <w:rsid w:val="006E1E23"/>
    <w:rsid w:val="006F1EE1"/>
    <w:rsid w:val="00716248"/>
    <w:rsid w:val="007402C6"/>
    <w:rsid w:val="00741314"/>
    <w:rsid w:val="00750C6E"/>
    <w:rsid w:val="007541BD"/>
    <w:rsid w:val="0076076B"/>
    <w:rsid w:val="00785D3A"/>
    <w:rsid w:val="00792080"/>
    <w:rsid w:val="00836B73"/>
    <w:rsid w:val="008562A8"/>
    <w:rsid w:val="00885DAD"/>
    <w:rsid w:val="008A6FD4"/>
    <w:rsid w:val="008A7828"/>
    <w:rsid w:val="008C0DDB"/>
    <w:rsid w:val="008F082C"/>
    <w:rsid w:val="0091331B"/>
    <w:rsid w:val="00917012"/>
    <w:rsid w:val="00930AE8"/>
    <w:rsid w:val="009B0F9C"/>
    <w:rsid w:val="009C287F"/>
    <w:rsid w:val="00A77CE2"/>
    <w:rsid w:val="00B51434"/>
    <w:rsid w:val="00BB2CC5"/>
    <w:rsid w:val="00BC5371"/>
    <w:rsid w:val="00C0221B"/>
    <w:rsid w:val="00C1109F"/>
    <w:rsid w:val="00C51777"/>
    <w:rsid w:val="00C54E5A"/>
    <w:rsid w:val="00C56D0B"/>
    <w:rsid w:val="00CA0DC1"/>
    <w:rsid w:val="00CD5DCF"/>
    <w:rsid w:val="00D32622"/>
    <w:rsid w:val="00DA09E6"/>
    <w:rsid w:val="00E35CDE"/>
    <w:rsid w:val="00E666F8"/>
    <w:rsid w:val="00E91DB2"/>
    <w:rsid w:val="00EB5C59"/>
    <w:rsid w:val="00EC5AFB"/>
    <w:rsid w:val="00F13A69"/>
    <w:rsid w:val="00F52C2E"/>
    <w:rsid w:val="00FE6B6B"/>
    <w:rsid w:val="00FF204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colormru v:ext="edit" colors="#213a97"/>
    </o:shapedefaults>
    <o:shapelayout v:ext="edit">
      <o:idmap v:ext="edit" data="2"/>
    </o:shapelayout>
  </w:shapeDefaults>
  <w:doNotEmbedSmartTags/>
  <w:decimalSymbol w:val=","/>
  <w:listSeparator w:val=";"/>
  <w14:docId w14:val="20E79C77"/>
  <w15:docId w15:val="{DC01A888-2D15-40DB-A205-D13F0C8B71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117214"/>
    <w:pPr>
      <w:spacing w:line="320" w:lineRule="exact"/>
    </w:pPr>
    <w:rPr>
      <w:rFonts w:cs="Times"/>
      <w:noProof/>
      <w:sz w:val="22"/>
    </w:rPr>
  </w:style>
  <w:style w:type="paragraph" w:styleId="berschrift1">
    <w:name w:val="heading 1"/>
    <w:basedOn w:val="Standard"/>
    <w:next w:val="Standard"/>
    <w:rsid w:val="00C54E5A"/>
    <w:pPr>
      <w:keepNext/>
      <w:spacing w:before="240" w:after="60"/>
      <w:outlineLvl w:val="0"/>
    </w:pPr>
    <w:rPr>
      <w:rFonts w:ascii="Arial" w:hAnsi="Arial" w:cs="Arial"/>
      <w:b/>
      <w:bCs/>
      <w:kern w:val="32"/>
      <w:sz w:val="32"/>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C54E5A"/>
    <w:pPr>
      <w:tabs>
        <w:tab w:val="center" w:pos="4536"/>
        <w:tab w:val="right" w:pos="9072"/>
      </w:tabs>
      <w:spacing w:line="255" w:lineRule="exact"/>
    </w:pPr>
  </w:style>
  <w:style w:type="paragraph" w:styleId="Titel">
    <w:name w:val="Title"/>
    <w:basedOn w:val="Standard"/>
    <w:link w:val="TitelZchn"/>
    <w:rsid w:val="00FE6B6B"/>
    <w:pPr>
      <w:spacing w:after="120" w:line="240" w:lineRule="auto"/>
      <w:outlineLvl w:val="0"/>
    </w:pPr>
    <w:rPr>
      <w:rFonts w:ascii="TheSans LP7 Bold" w:hAnsi="TheSans LP7 Bold"/>
      <w:color w:val="0060AD"/>
      <w:kern w:val="28"/>
      <w:sz w:val="32"/>
      <w:szCs w:val="32"/>
    </w:rPr>
  </w:style>
  <w:style w:type="paragraph" w:customStyle="1" w:styleId="Tabelle">
    <w:name w:val="Tabelle"/>
    <w:basedOn w:val="Standard"/>
    <w:rsid w:val="00E666F8"/>
    <w:rPr>
      <w:sz w:val="16"/>
    </w:rPr>
  </w:style>
  <w:style w:type="paragraph" w:customStyle="1" w:styleId="Adressen">
    <w:name w:val="Adressen"/>
    <w:basedOn w:val="Standard"/>
    <w:rsid w:val="00C54E5A"/>
    <w:pPr>
      <w:widowControl w:val="0"/>
      <w:autoSpaceDE w:val="0"/>
      <w:autoSpaceDN w:val="0"/>
      <w:adjustRightInd w:val="0"/>
      <w:spacing w:after="113"/>
    </w:pPr>
    <w:rPr>
      <w:color w:val="000000"/>
      <w:sz w:val="18"/>
      <w:szCs w:val="18"/>
    </w:rPr>
  </w:style>
  <w:style w:type="paragraph" w:customStyle="1" w:styleId="Tabellefettwei">
    <w:name w:val="Tabelle_fett_weiß"/>
    <w:basedOn w:val="Tabelle"/>
    <w:rsid w:val="000B265E"/>
    <w:pPr>
      <w:jc w:val="right"/>
    </w:pPr>
    <w:rPr>
      <w:rFonts w:ascii="TheSans LP7 Bold" w:hAnsi="TheSans LP7 Bold"/>
      <w:color w:val="FFFFFF"/>
      <w:spacing w:val="4"/>
    </w:rPr>
  </w:style>
  <w:style w:type="paragraph" w:styleId="Fuzeile">
    <w:name w:val="footer"/>
    <w:basedOn w:val="Standard"/>
    <w:rsid w:val="00C0221B"/>
    <w:pPr>
      <w:spacing w:line="156" w:lineRule="exact"/>
    </w:pPr>
    <w:rPr>
      <w:rFonts w:ascii="TheSans LP6 SemiBold" w:hAnsi="TheSans LP6 SemiBold"/>
      <w:sz w:val="14"/>
      <w:szCs w:val="14"/>
      <w:lang w:val="en-US"/>
    </w:rPr>
  </w:style>
  <w:style w:type="paragraph" w:customStyle="1" w:styleId="Zwischenberschrft">
    <w:name w:val="Zwischenüberschrft"/>
    <w:basedOn w:val="Standard"/>
    <w:rsid w:val="005F1977"/>
    <w:rPr>
      <w:rFonts w:ascii="TheSans LP7 Bold" w:hAnsi="TheSans LP7 Bold"/>
      <w:szCs w:val="18"/>
    </w:rPr>
  </w:style>
  <w:style w:type="character" w:styleId="Seitenzahl">
    <w:name w:val="page number"/>
    <w:basedOn w:val="Absatz-Standardschriftart"/>
    <w:rsid w:val="00117214"/>
    <w:rPr>
      <w:rFonts w:ascii="TheSans LP6 SemiBold" w:hAnsi="TheSans LP6 SemiBold"/>
      <w:color w:val="000000" w:themeColor="text1"/>
      <w:sz w:val="22"/>
      <w:szCs w:val="22"/>
    </w:rPr>
  </w:style>
  <w:style w:type="character" w:styleId="Funotenzeichen">
    <w:name w:val="footnote reference"/>
    <w:basedOn w:val="Absatz-Standardschriftart"/>
    <w:semiHidden/>
    <w:rsid w:val="00C54E5A"/>
    <w:rPr>
      <w:vertAlign w:val="superscript"/>
    </w:rPr>
  </w:style>
  <w:style w:type="character" w:styleId="Fett">
    <w:name w:val="Strong"/>
    <w:basedOn w:val="Absatz-Standardschriftart"/>
    <w:uiPriority w:val="22"/>
    <w:rsid w:val="005F1977"/>
    <w:rPr>
      <w:rFonts w:ascii="TheSans LP7 Bold" w:hAnsi="TheSans LP7 Bold"/>
      <w:bCs/>
    </w:rPr>
  </w:style>
  <w:style w:type="character" w:styleId="Hyperlink">
    <w:name w:val="Hyperlink"/>
    <w:uiPriority w:val="99"/>
    <w:unhideWhenUsed/>
    <w:rsid w:val="00117214"/>
    <w:rPr>
      <w:rFonts w:ascii="Times" w:hAnsi="Times"/>
      <w:noProof/>
      <w:color w:val="000000" w:themeColor="text1"/>
      <w:sz w:val="22"/>
    </w:rPr>
  </w:style>
  <w:style w:type="character" w:customStyle="1" w:styleId="TitelZchn">
    <w:name w:val="Titel Zchn"/>
    <w:basedOn w:val="Absatz-Standardschriftart"/>
    <w:link w:val="Titel"/>
    <w:rsid w:val="00FE6B6B"/>
    <w:rPr>
      <w:rFonts w:ascii="TheSans LP7 Bold" w:hAnsi="TheSans LP7 Bold"/>
      <w:color w:val="0060AD"/>
      <w:kern w:val="28"/>
      <w:sz w:val="32"/>
      <w:szCs w:val="32"/>
    </w:rPr>
  </w:style>
  <w:style w:type="table" w:styleId="Tabellenraster">
    <w:name w:val="Table Grid"/>
    <w:basedOn w:val="NormaleTabelle"/>
    <w:uiPriority w:val="59"/>
    <w:rsid w:val="0079208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W-Nr">
    <w:name w:val="DW-Nr"/>
    <w:basedOn w:val="Fuzeile"/>
    <w:qFormat/>
    <w:rsid w:val="00316214"/>
    <w:rPr>
      <w:rFonts w:cs="Helvetica"/>
      <w:szCs w:val="24"/>
      <w:lang w:bidi="de-DE"/>
    </w:rPr>
  </w:style>
  <w:style w:type="paragraph" w:customStyle="1" w:styleId="Tabheade">
    <w:name w:val="Tab_head_e"/>
    <w:basedOn w:val="Standard"/>
    <w:rsid w:val="00930AE8"/>
    <w:pPr>
      <w:tabs>
        <w:tab w:val="left" w:pos="227"/>
      </w:tabs>
      <w:spacing w:line="240" w:lineRule="auto"/>
    </w:pPr>
    <w:rPr>
      <w:rFonts w:ascii="TheSans LP7 Bold" w:hAnsi="TheSans LP7 Bold"/>
      <w:color w:val="4B4B4B"/>
      <w:sz w:val="16"/>
      <w:lang w:val="en-US"/>
    </w:rPr>
  </w:style>
  <w:style w:type="paragraph" w:customStyle="1" w:styleId="Tabellee">
    <w:name w:val="Tabelle_e"/>
    <w:basedOn w:val="Standard"/>
    <w:rsid w:val="00930AE8"/>
    <w:pPr>
      <w:tabs>
        <w:tab w:val="left" w:pos="227"/>
      </w:tabs>
      <w:spacing w:line="240" w:lineRule="auto"/>
    </w:pPr>
    <w:rPr>
      <w:color w:val="4B4B4B"/>
      <w:sz w:val="16"/>
      <w:lang w:val="en-US"/>
    </w:rPr>
  </w:style>
  <w:style w:type="paragraph" w:customStyle="1" w:styleId="Tabellefette">
    <w:name w:val="Tabelle_fett_e"/>
    <w:basedOn w:val="Tabellefettwei"/>
    <w:rsid w:val="00930AE8"/>
    <w:pPr>
      <w:spacing w:line="240" w:lineRule="auto"/>
    </w:pPr>
    <w:rPr>
      <w:color w:val="CCDFEF"/>
    </w:rPr>
  </w:style>
  <w:style w:type="paragraph" w:customStyle="1" w:styleId="Titele">
    <w:name w:val="Titel_e"/>
    <w:basedOn w:val="Titel"/>
    <w:rsid w:val="00930AE8"/>
    <w:pPr>
      <w:spacing w:line="320" w:lineRule="exact"/>
    </w:pPr>
    <w:rPr>
      <w:color w:val="4B4B4B"/>
    </w:rPr>
  </w:style>
  <w:style w:type="paragraph" w:styleId="Sprechblasentext">
    <w:name w:val="Balloon Text"/>
    <w:basedOn w:val="Standard"/>
    <w:link w:val="SprechblasentextZchn"/>
    <w:uiPriority w:val="99"/>
    <w:semiHidden/>
    <w:unhideWhenUsed/>
    <w:rsid w:val="00D32622"/>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D32622"/>
    <w:rPr>
      <w:rFonts w:ascii="Tahoma" w:hAnsi="Tahoma" w:cs="Tahoma"/>
      <w:sz w:val="16"/>
      <w:szCs w:val="16"/>
    </w:rPr>
  </w:style>
  <w:style w:type="paragraph" w:customStyle="1" w:styleId="PrITitel">
    <w:name w:val="PrITitel"/>
    <w:rsid w:val="00C0221B"/>
    <w:rPr>
      <w:noProof/>
      <w:sz w:val="36"/>
      <w:lang w:val="en-US"/>
    </w:rPr>
  </w:style>
  <w:style w:type="paragraph" w:customStyle="1" w:styleId="Zwischenberschrift">
    <w:name w:val="Zwischenüberschrift"/>
    <w:basedOn w:val="Standard"/>
    <w:qFormat/>
    <w:rsid w:val="00117214"/>
    <w:pPr>
      <w:spacing w:before="360" w:after="120"/>
    </w:pPr>
    <w:rPr>
      <w:rFonts w:ascii="Times" w:hAnsi="Times"/>
      <w:sz w:val="28"/>
      <w:szCs w:val="28"/>
    </w:rPr>
  </w:style>
  <w:style w:type="paragraph" w:styleId="Aufzhlungszeichen">
    <w:name w:val="List Bullet"/>
    <w:basedOn w:val="Standard"/>
    <w:uiPriority w:val="99"/>
    <w:unhideWhenUsed/>
    <w:qFormat/>
    <w:rsid w:val="00117214"/>
    <w:pPr>
      <w:numPr>
        <w:numId w:val="7"/>
      </w:numPr>
      <w:spacing w:line="320" w:lineRule="atLeast"/>
      <w:ind w:left="284" w:hanging="284"/>
      <w:contextualSpacing/>
    </w:pPr>
  </w:style>
  <w:style w:type="paragraph" w:customStyle="1" w:styleId="Headline">
    <w:name w:val="Headline"/>
    <w:basedOn w:val="Standard"/>
    <w:qFormat/>
    <w:rsid w:val="00117214"/>
    <w:pPr>
      <w:spacing w:line="240" w:lineRule="auto"/>
    </w:pPr>
    <w:rPr>
      <w:sz w:val="36"/>
      <w:szCs w:val="36"/>
    </w:rPr>
  </w:style>
  <w:style w:type="paragraph" w:styleId="Listenabsatz">
    <w:name w:val="List Paragraph"/>
    <w:basedOn w:val="Standard"/>
    <w:uiPriority w:val="34"/>
    <w:rsid w:val="00C1109F"/>
    <w:pPr>
      <w:ind w:left="720"/>
      <w:contextualSpacing/>
    </w:pPr>
  </w:style>
  <w:style w:type="paragraph" w:styleId="berarbeitung">
    <w:name w:val="Revision"/>
    <w:hidden/>
    <w:uiPriority w:val="99"/>
    <w:semiHidden/>
    <w:rsid w:val="004D03D3"/>
    <w:rPr>
      <w:rFonts w:cs="Times"/>
      <w:noProof/>
      <w:sz w:val="22"/>
    </w:rPr>
  </w:style>
  <w:style w:type="character" w:styleId="Kommentarzeichen">
    <w:name w:val="annotation reference"/>
    <w:basedOn w:val="Absatz-Standardschriftart"/>
    <w:uiPriority w:val="99"/>
    <w:semiHidden/>
    <w:unhideWhenUsed/>
    <w:rsid w:val="004D03D3"/>
    <w:rPr>
      <w:sz w:val="16"/>
      <w:szCs w:val="16"/>
    </w:rPr>
  </w:style>
  <w:style w:type="paragraph" w:styleId="Kommentartext">
    <w:name w:val="annotation text"/>
    <w:basedOn w:val="Standard"/>
    <w:link w:val="KommentartextZchn"/>
    <w:uiPriority w:val="99"/>
    <w:semiHidden/>
    <w:unhideWhenUsed/>
    <w:rsid w:val="004D03D3"/>
    <w:pPr>
      <w:spacing w:line="240" w:lineRule="auto"/>
    </w:pPr>
    <w:rPr>
      <w:sz w:val="20"/>
    </w:rPr>
  </w:style>
  <w:style w:type="character" w:customStyle="1" w:styleId="KommentartextZchn">
    <w:name w:val="Kommentartext Zchn"/>
    <w:basedOn w:val="Absatz-Standardschriftart"/>
    <w:link w:val="Kommentartext"/>
    <w:uiPriority w:val="99"/>
    <w:semiHidden/>
    <w:rsid w:val="004D03D3"/>
    <w:rPr>
      <w:rFonts w:cs="Times"/>
      <w:noProof/>
    </w:rPr>
  </w:style>
  <w:style w:type="paragraph" w:styleId="Kommentarthema">
    <w:name w:val="annotation subject"/>
    <w:basedOn w:val="Kommentartext"/>
    <w:next w:val="Kommentartext"/>
    <w:link w:val="KommentarthemaZchn"/>
    <w:uiPriority w:val="99"/>
    <w:semiHidden/>
    <w:unhideWhenUsed/>
    <w:rsid w:val="004D03D3"/>
    <w:rPr>
      <w:b/>
      <w:bCs/>
    </w:rPr>
  </w:style>
  <w:style w:type="character" w:customStyle="1" w:styleId="KommentarthemaZchn">
    <w:name w:val="Kommentarthema Zchn"/>
    <w:basedOn w:val="KommentartextZchn"/>
    <w:link w:val="Kommentarthema"/>
    <w:uiPriority w:val="99"/>
    <w:semiHidden/>
    <w:rsid w:val="004D03D3"/>
    <w:rPr>
      <w:rFonts w:cs="Times"/>
      <w:b/>
      <w:bCs/>
      <w:noProo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4423423">
      <w:bodyDiv w:val="1"/>
      <w:marLeft w:val="0"/>
      <w:marRight w:val="0"/>
      <w:marTop w:val="0"/>
      <w:marBottom w:val="0"/>
      <w:divBdr>
        <w:top w:val="none" w:sz="0" w:space="0" w:color="auto"/>
        <w:left w:val="none" w:sz="0" w:space="0" w:color="auto"/>
        <w:bottom w:val="none" w:sz="0" w:space="0" w:color="auto"/>
        <w:right w:val="none" w:sz="0" w:space="0" w:color="auto"/>
      </w:divBdr>
    </w:div>
    <w:div w:id="194395714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presse@krones.co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J:\CC\Public%20Relations\Presse\01%20Ver&#246;ffentlichungen\02%20Presseinformationen\01%20Vorlage\Presseinformation_Vorlage.dotx"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8EEFF6-B2E1-4332-9802-A4FF85B3CE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Presseinformation_Vorlage.dotx</Template>
  <TotalTime>0</TotalTime>
  <Pages>2</Pages>
  <Words>617</Words>
  <Characters>3572</Characters>
  <Application>Microsoft Office Word</Application>
  <DocSecurity>0</DocSecurity>
  <Lines>43</Lines>
  <Paragraphs>49</Paragraphs>
  <ScaleCrop>false</ScaleCrop>
  <HeadingPairs>
    <vt:vector size="2" baseType="variant">
      <vt:variant>
        <vt:lpstr>Titel</vt:lpstr>
      </vt:variant>
      <vt:variant>
        <vt:i4>1</vt:i4>
      </vt:variant>
    </vt:vector>
  </HeadingPairs>
  <TitlesOfParts>
    <vt:vector size="1" baseType="lpstr">
      <vt:lpstr/>
    </vt:vector>
  </TitlesOfParts>
  <Company>KRONES AG</Company>
  <LinksUpToDate>false</LinksUpToDate>
  <CharactersWithSpaces>4140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Moertl, Peter</dc:creator>
  <cp:lastModifiedBy>Moertl, Peter</cp:lastModifiedBy>
  <cp:revision>5</cp:revision>
  <cp:lastPrinted>2013-10-22T11:12:00Z</cp:lastPrinted>
  <dcterms:created xsi:type="dcterms:W3CDTF">2024-01-31T13:11:00Z</dcterms:created>
  <dcterms:modified xsi:type="dcterms:W3CDTF">2024-01-31T13:14:00Z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399647145</vt:i4>
  </property>
  <property fmtid="{D5CDD505-2E9C-101B-9397-08002B2CF9AE}" pid="3" name="_NewReviewCycle">
    <vt:lpwstr/>
  </property>
  <property fmtid="{D5CDD505-2E9C-101B-9397-08002B2CF9AE}" pid="4" name="_EmailSubject">
    <vt:lpwstr>PI de-Krones-KDSI.docx</vt:lpwstr>
  </property>
  <property fmtid="{D5CDD505-2E9C-101B-9397-08002B2CF9AE}" pid="5" name="_AuthorEmail">
    <vt:lpwstr>Maria.Seywald@krones.com</vt:lpwstr>
  </property>
  <property fmtid="{D5CDD505-2E9C-101B-9397-08002B2CF9AE}" pid="6" name="_AuthorEmailDisplayName">
    <vt:lpwstr>Seywald, Maria</vt:lpwstr>
  </property>
  <property fmtid="{D5CDD505-2E9C-101B-9397-08002B2CF9AE}" pid="7" name="_ReviewingToolsShownOnce">
    <vt:lpwstr/>
  </property>
</Properties>
</file>