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5AF98F" w14:textId="4494A6EA" w:rsidR="00E576A1" w:rsidRDefault="007C1121" w:rsidP="00E576A1">
      <w:pPr>
        <w:pStyle w:val="PrIText"/>
        <w:jc w:val="right"/>
      </w:pPr>
      <w:r>
        <w:t>11</w:t>
      </w:r>
      <w:r w:rsidR="00E576A1">
        <w:rPr>
          <w:rFonts w:hint="eastAsia"/>
        </w:rPr>
        <w:t>.0</w:t>
      </w:r>
      <w:r>
        <w:t>8</w:t>
      </w:r>
      <w:r w:rsidR="00E576A1">
        <w:rPr>
          <w:rFonts w:hint="eastAsia"/>
        </w:rPr>
        <w:t>.2021</w:t>
      </w:r>
    </w:p>
    <w:p w14:paraId="27F39E33" w14:textId="2BCFCD44" w:rsidR="00211537" w:rsidRDefault="00BF5DE0" w:rsidP="00E732D0">
      <w:pPr>
        <w:pStyle w:val="PrIText"/>
        <w:spacing w:before="240"/>
        <w:rPr>
          <w:rFonts w:cs="Times"/>
          <w:sz w:val="36"/>
          <w:szCs w:val="36"/>
        </w:rPr>
      </w:pPr>
      <w:r>
        <w:rPr>
          <w:rFonts w:hint="eastAsia"/>
          <w:sz w:val="36"/>
          <w:szCs w:val="36"/>
        </w:rPr>
        <w:t>适用于家居用量的饮用水：</w:t>
      </w:r>
      <w:r>
        <w:rPr>
          <w:rFonts w:hint="eastAsia"/>
          <w:sz w:val="36"/>
          <w:szCs w:val="36"/>
        </w:rPr>
        <w:t xml:space="preserve"> </w:t>
      </w:r>
    </w:p>
    <w:p w14:paraId="05CB1CC6" w14:textId="6BAB58BB" w:rsidR="00211537" w:rsidRPr="00621E6A" w:rsidRDefault="00211537" w:rsidP="00FA2AE5">
      <w:pPr>
        <w:pStyle w:val="PrIText"/>
        <w:spacing w:before="240"/>
        <w:rPr>
          <w:rFonts w:cs="Times"/>
          <w:sz w:val="36"/>
          <w:szCs w:val="36"/>
        </w:rPr>
      </w:pPr>
      <w:r>
        <w:rPr>
          <w:rFonts w:hint="eastAsia"/>
          <w:sz w:val="36"/>
          <w:szCs w:val="36"/>
        </w:rPr>
        <w:t xml:space="preserve">Contiform 3 BigBottle </w:t>
      </w:r>
      <w:r>
        <w:rPr>
          <w:rFonts w:hint="eastAsia"/>
          <w:sz w:val="36"/>
          <w:szCs w:val="36"/>
        </w:rPr>
        <w:t>用于生产大型</w:t>
      </w:r>
      <w:r>
        <w:rPr>
          <w:rFonts w:hint="eastAsia"/>
          <w:sz w:val="36"/>
          <w:szCs w:val="36"/>
        </w:rPr>
        <w:t xml:space="preserve"> PET </w:t>
      </w:r>
      <w:r>
        <w:rPr>
          <w:rFonts w:hint="eastAsia"/>
          <w:sz w:val="36"/>
          <w:szCs w:val="36"/>
        </w:rPr>
        <w:t>容器</w:t>
      </w:r>
    </w:p>
    <w:p w14:paraId="6187CABD" w14:textId="77777777" w:rsidR="00E576A1" w:rsidRPr="00621E6A" w:rsidRDefault="00E576A1" w:rsidP="00E576A1">
      <w:pPr>
        <w:spacing w:line="320" w:lineRule="exact"/>
        <w:rPr>
          <w:rFonts w:ascii="Times" w:hAnsi="Times" w:cs="Times"/>
        </w:rPr>
      </w:pPr>
    </w:p>
    <w:p w14:paraId="5C76DDA7" w14:textId="2C88CD44" w:rsidR="00D82C90" w:rsidRDefault="00D82C90" w:rsidP="00E576A1">
      <w:pPr>
        <w:pStyle w:val="Listenabsatz"/>
        <w:numPr>
          <w:ilvl w:val="0"/>
          <w:numId w:val="1"/>
        </w:numPr>
        <w:spacing w:after="120" w:line="320" w:lineRule="exact"/>
        <w:rPr>
          <w:rFonts w:ascii="Times" w:eastAsia="SimSun" w:hAnsi="Times" w:cs="Times"/>
        </w:rPr>
      </w:pPr>
      <w:r>
        <w:rPr>
          <w:rFonts w:ascii="Times" w:eastAsia="SimSun" w:hAnsi="Times" w:hint="eastAsia"/>
        </w:rPr>
        <w:t>包装饮用水对于全球许多消费者都是不可或缺的。</w:t>
      </w:r>
      <w:r>
        <w:rPr>
          <w:rFonts w:ascii="Times" w:eastAsia="SimSun" w:hAnsi="Times" w:hint="eastAsia"/>
        </w:rPr>
        <w:t xml:space="preserve">  </w:t>
      </w:r>
    </w:p>
    <w:p w14:paraId="370C8B88" w14:textId="621EF1C0" w:rsidR="00BF5DE0" w:rsidRDefault="005B3116" w:rsidP="00E576A1">
      <w:pPr>
        <w:pStyle w:val="Listenabsatz"/>
        <w:numPr>
          <w:ilvl w:val="0"/>
          <w:numId w:val="1"/>
        </w:numPr>
        <w:spacing w:after="120" w:line="320" w:lineRule="exact"/>
        <w:rPr>
          <w:rFonts w:ascii="Times" w:eastAsia="SimSun" w:hAnsi="Times" w:cs="Times"/>
        </w:rPr>
      </w:pPr>
      <w:r>
        <w:rPr>
          <w:rFonts w:ascii="Times" w:eastAsia="SimSun" w:hAnsi="Times" w:hint="eastAsia"/>
        </w:rPr>
        <w:t>对于家居用途来说，大容量</w:t>
      </w:r>
      <w:r>
        <w:rPr>
          <w:rFonts w:ascii="Times" w:eastAsia="SimSun" w:hAnsi="Times" w:hint="eastAsia"/>
        </w:rPr>
        <w:t xml:space="preserve"> PET </w:t>
      </w:r>
      <w:r>
        <w:rPr>
          <w:rFonts w:ascii="Times" w:eastAsia="SimSun" w:hAnsi="Times" w:hint="eastAsia"/>
        </w:rPr>
        <w:t>容器在实用性和生态性方面均具有优势。</w:t>
      </w:r>
      <w:r>
        <w:rPr>
          <w:rFonts w:ascii="Times" w:eastAsia="SimSun" w:hAnsi="Times" w:hint="eastAsia"/>
        </w:rPr>
        <w:t xml:space="preserve"> </w:t>
      </w:r>
    </w:p>
    <w:p w14:paraId="71F75D2F" w14:textId="091BF2AB" w:rsidR="00AA4B70" w:rsidRDefault="001A3420" w:rsidP="00E576A1">
      <w:pPr>
        <w:pStyle w:val="Listenabsatz"/>
        <w:numPr>
          <w:ilvl w:val="0"/>
          <w:numId w:val="1"/>
        </w:numPr>
        <w:spacing w:after="120" w:line="320" w:lineRule="exact"/>
        <w:rPr>
          <w:rFonts w:ascii="Times" w:eastAsia="SimSun" w:hAnsi="Times" w:cs="Times"/>
        </w:rPr>
      </w:pPr>
      <w:r>
        <w:rPr>
          <w:rFonts w:ascii="Times" w:eastAsia="SimSun" w:hAnsi="Times" w:hint="eastAsia"/>
        </w:rPr>
        <w:t>这也正是克朗斯拓宽其拉伸吹塑机加工多样性的原因。</w:t>
      </w:r>
      <w:r>
        <w:rPr>
          <w:rFonts w:ascii="Times" w:eastAsia="SimSun" w:hAnsi="Times" w:hint="eastAsia"/>
        </w:rPr>
        <w:t xml:space="preserve"> </w:t>
      </w:r>
    </w:p>
    <w:p w14:paraId="346D1E3D" w14:textId="104DC081" w:rsidR="00D82C90" w:rsidRPr="005B3116" w:rsidRDefault="00AA4B70" w:rsidP="005B3116">
      <w:pPr>
        <w:pStyle w:val="Listenabsatz"/>
        <w:numPr>
          <w:ilvl w:val="0"/>
          <w:numId w:val="1"/>
        </w:numPr>
        <w:spacing w:after="120" w:line="320" w:lineRule="exact"/>
        <w:rPr>
          <w:rFonts w:ascii="Times" w:eastAsia="SimSun" w:hAnsi="Times" w:cs="Times"/>
        </w:rPr>
      </w:pPr>
      <w:proofErr w:type="spellStart"/>
      <w:r>
        <w:rPr>
          <w:rFonts w:ascii="Times" w:eastAsia="SimSun" w:hAnsi="Times" w:hint="eastAsia"/>
        </w:rPr>
        <w:t>Contiform</w:t>
      </w:r>
      <w:proofErr w:type="spellEnd"/>
      <w:r>
        <w:rPr>
          <w:rFonts w:ascii="Times" w:eastAsia="SimSun" w:hAnsi="Times" w:hint="eastAsia"/>
        </w:rPr>
        <w:t xml:space="preserve"> 3 </w:t>
      </w:r>
      <w:proofErr w:type="spellStart"/>
      <w:r>
        <w:rPr>
          <w:rFonts w:ascii="Times" w:eastAsia="SimSun" w:hAnsi="Times" w:hint="eastAsia"/>
        </w:rPr>
        <w:t>BigBottle</w:t>
      </w:r>
      <w:proofErr w:type="spellEnd"/>
      <w:r>
        <w:rPr>
          <w:rFonts w:ascii="Times" w:eastAsia="SimSun" w:hAnsi="Times" w:hint="eastAsia"/>
        </w:rPr>
        <w:t xml:space="preserve"> </w:t>
      </w:r>
      <w:r>
        <w:rPr>
          <w:rFonts w:ascii="Times" w:eastAsia="SimSun" w:hAnsi="Times" w:hint="eastAsia"/>
        </w:rPr>
        <w:t>适用于容积高达</w:t>
      </w:r>
      <w:r>
        <w:rPr>
          <w:rFonts w:ascii="Times" w:eastAsia="SimSun" w:hAnsi="Times" w:hint="eastAsia"/>
        </w:rPr>
        <w:t xml:space="preserve"> 8 </w:t>
      </w:r>
      <w:r>
        <w:rPr>
          <w:rFonts w:ascii="Times" w:eastAsia="SimSun" w:hAnsi="Times" w:hint="eastAsia"/>
        </w:rPr>
        <w:t>升的容器，弥补了克朗斯集团产品组合中的</w:t>
      </w:r>
      <w:r w:rsidR="006A4C91">
        <w:rPr>
          <w:rFonts w:ascii="Times" w:eastAsia="SimSun" w:hAnsi="Times"/>
        </w:rPr>
        <w:br/>
      </w:r>
      <w:r>
        <w:rPr>
          <w:rFonts w:ascii="Times" w:eastAsia="SimSun" w:hAnsi="Times" w:hint="eastAsia"/>
        </w:rPr>
        <w:t>一大空白。</w:t>
      </w:r>
    </w:p>
    <w:p w14:paraId="0A0648F2" w14:textId="329DB9D6" w:rsidR="00AA4B70" w:rsidRPr="00AA4B70" w:rsidRDefault="00AA4B70" w:rsidP="00D82C90">
      <w:pPr>
        <w:pStyle w:val="Listenabsatz"/>
        <w:spacing w:after="120" w:line="320" w:lineRule="exact"/>
        <w:ind w:left="360"/>
        <w:rPr>
          <w:rFonts w:ascii="Times" w:eastAsia="Times New Roman" w:hAnsi="Times" w:cs="Times"/>
        </w:rPr>
      </w:pPr>
    </w:p>
    <w:p w14:paraId="51371158" w14:textId="11512E22" w:rsidR="005B3116" w:rsidRDefault="002D0ACB" w:rsidP="004F6913">
      <w:pPr>
        <w:spacing w:after="120" w:line="320" w:lineRule="exact"/>
        <w:rPr>
          <w:rFonts w:ascii="Times" w:hAnsi="Times" w:cs="Times"/>
        </w:rPr>
      </w:pPr>
      <w:r>
        <w:rPr>
          <w:rFonts w:ascii="Times" w:hAnsi="Times" w:hint="eastAsia"/>
        </w:rPr>
        <w:t>包装饮用水是全球数百万人日常生活的必需品。尤其是当他们生活在饮用自来水并不能让人放心的地区。个人健康原因或感觉上的偏好也会导致消费者选择包装饮用水作为替代品。高硝酸盐含量或强氯化处理：自来水成分会因地区而有所不同，–并且许多消费者更偏爱与自来水不同的水质。</w:t>
      </w:r>
      <w:r>
        <w:rPr>
          <w:rFonts w:ascii="Times" w:hAnsi="Times" w:hint="eastAsia"/>
        </w:rPr>
        <w:t xml:space="preserve">  </w:t>
      </w:r>
    </w:p>
    <w:p w14:paraId="543917C4" w14:textId="77777777" w:rsidR="007653BF" w:rsidRDefault="009575C7" w:rsidP="0065673E">
      <w:pPr>
        <w:spacing w:after="120" w:line="320" w:lineRule="exact"/>
        <w:rPr>
          <w:rFonts w:ascii="Times" w:hAnsi="Times" w:cs="Times"/>
          <w:b/>
        </w:rPr>
      </w:pPr>
      <w:r>
        <w:rPr>
          <w:rFonts w:ascii="Times" w:hAnsi="Times" w:hint="eastAsia"/>
          <w:b/>
        </w:rPr>
        <w:t>生态合理性：大型</w:t>
      </w:r>
      <w:r>
        <w:rPr>
          <w:rFonts w:ascii="Times" w:hAnsi="Times" w:hint="eastAsia"/>
          <w:b/>
        </w:rPr>
        <w:t xml:space="preserve"> PET </w:t>
      </w:r>
      <w:r>
        <w:rPr>
          <w:rFonts w:ascii="Times" w:hAnsi="Times" w:hint="eastAsia"/>
          <w:b/>
        </w:rPr>
        <w:t>容器</w:t>
      </w:r>
      <w:r>
        <w:rPr>
          <w:rFonts w:ascii="Times" w:hAnsi="Times" w:hint="eastAsia"/>
          <w:b/>
        </w:rPr>
        <w:t xml:space="preserve"> </w:t>
      </w:r>
      <w:r>
        <w:rPr>
          <w:rFonts w:ascii="Times" w:hAnsi="Times" w:hint="eastAsia"/>
        </w:rPr>
        <w:t xml:space="preserve"> </w:t>
      </w:r>
    </w:p>
    <w:p w14:paraId="35C71889" w14:textId="6BEB38D6" w:rsidR="00005F53" w:rsidRDefault="00962391" w:rsidP="00962391">
      <w:pPr>
        <w:spacing w:after="120" w:line="320" w:lineRule="exact"/>
        <w:rPr>
          <w:rFonts w:ascii="Times" w:hAnsi="Times" w:cs="Times"/>
        </w:rPr>
      </w:pPr>
      <w:r>
        <w:rPr>
          <w:rFonts w:ascii="Times" w:hAnsi="Times" w:hint="eastAsia"/>
        </w:rPr>
        <w:t>大容量</w:t>
      </w:r>
      <w:r>
        <w:rPr>
          <w:rFonts w:ascii="Times" w:hAnsi="Times" w:hint="eastAsia"/>
        </w:rPr>
        <w:t xml:space="preserve"> PET </w:t>
      </w:r>
      <w:r>
        <w:rPr>
          <w:rFonts w:ascii="Times" w:hAnsi="Times" w:hint="eastAsia"/>
        </w:rPr>
        <w:t>容器是可以大部分或完全满足家居包装饮用水需求的</w:t>
      </w:r>
      <w:r>
        <w:rPr>
          <w:rFonts w:hint="eastAsia"/>
        </w:rPr>
        <w:t>合理包装类型</w:t>
      </w:r>
      <w:r>
        <w:rPr>
          <w:rFonts w:ascii="Times" w:hAnsi="Times" w:hint="eastAsia"/>
        </w:rPr>
        <w:t>。不仅仅是因为实用目的，而且也是出于生态原因，因为：大型容器意味着每升内容物所需的包装材料更少。这也难怪现今全球有</w:t>
      </w:r>
      <w:r>
        <w:rPr>
          <w:rFonts w:ascii="Times" w:hAnsi="Times" w:hint="eastAsia"/>
        </w:rPr>
        <w:t xml:space="preserve"> 1% </w:t>
      </w:r>
      <w:r>
        <w:rPr>
          <w:rFonts w:ascii="Times" w:hAnsi="Times" w:hint="eastAsia"/>
        </w:rPr>
        <w:t>的塑料瓶是容量超过三升的饮用水和食用油容器。它们主要由聚碳酸酯（</w:t>
      </w:r>
      <w:r>
        <w:rPr>
          <w:rFonts w:ascii="Times" w:hAnsi="Times" w:hint="eastAsia"/>
        </w:rPr>
        <w:t>PC</w:t>
      </w:r>
      <w:r>
        <w:rPr>
          <w:rFonts w:ascii="Times" w:hAnsi="Times" w:hint="eastAsia"/>
        </w:rPr>
        <w:t>）、</w:t>
      </w:r>
      <w:r>
        <w:rPr>
          <w:rFonts w:ascii="Times" w:hAnsi="Times" w:hint="eastAsia"/>
        </w:rPr>
        <w:t xml:space="preserve">HDPE </w:t>
      </w:r>
      <w:r>
        <w:rPr>
          <w:rFonts w:ascii="Times" w:hAnsi="Times" w:hint="eastAsia"/>
        </w:rPr>
        <w:t>以及</w:t>
      </w:r>
      <w:r>
        <w:rPr>
          <w:rFonts w:ascii="Times" w:hAnsi="Times" w:hint="eastAsia"/>
        </w:rPr>
        <w:t xml:space="preserve"> PET </w:t>
      </w:r>
      <w:r>
        <w:rPr>
          <w:rFonts w:ascii="Times" w:hAnsi="Times" w:hint="eastAsia"/>
        </w:rPr>
        <w:t>制成。由于</w:t>
      </w:r>
      <w:r>
        <w:rPr>
          <w:rFonts w:ascii="Times" w:hAnsi="Times" w:hint="eastAsia"/>
        </w:rPr>
        <w:t xml:space="preserve"> PET </w:t>
      </w:r>
      <w:r>
        <w:rPr>
          <w:rFonts w:ascii="Times" w:hAnsi="Times" w:hint="eastAsia"/>
        </w:rPr>
        <w:t>的材料特性，尤其是重量轻这一点使得</w:t>
      </w:r>
      <w:r>
        <w:rPr>
          <w:rFonts w:ascii="Times" w:hAnsi="Times" w:hint="eastAsia"/>
        </w:rPr>
        <w:t xml:space="preserve"> PET </w:t>
      </w:r>
      <w:r>
        <w:rPr>
          <w:rFonts w:ascii="Times" w:hAnsi="Times" w:hint="eastAsia"/>
        </w:rPr>
        <w:t>非常适合用于一次性领域。</w:t>
      </w:r>
      <w:r>
        <w:rPr>
          <w:rFonts w:ascii="Times" w:hAnsi="Times" w:hint="eastAsia"/>
        </w:rPr>
        <w:t xml:space="preserve"> </w:t>
      </w:r>
    </w:p>
    <w:p w14:paraId="5F3B7754" w14:textId="21C73899" w:rsidR="004F6913" w:rsidRPr="00211537" w:rsidRDefault="00B12632" w:rsidP="004F6913">
      <w:pPr>
        <w:spacing w:after="120" w:line="320" w:lineRule="exact"/>
        <w:rPr>
          <w:rFonts w:ascii="Times" w:hAnsi="Times" w:cs="Times"/>
          <w:b/>
        </w:rPr>
      </w:pPr>
      <w:proofErr w:type="spellStart"/>
      <w:r>
        <w:rPr>
          <w:rFonts w:ascii="Times" w:hAnsi="Times" w:hint="eastAsia"/>
          <w:b/>
        </w:rPr>
        <w:t>Contiform</w:t>
      </w:r>
      <w:proofErr w:type="spellEnd"/>
      <w:r>
        <w:rPr>
          <w:rFonts w:ascii="Times" w:hAnsi="Times" w:hint="eastAsia"/>
          <w:b/>
        </w:rPr>
        <w:t xml:space="preserve"> 3 </w:t>
      </w:r>
      <w:proofErr w:type="spellStart"/>
      <w:r>
        <w:rPr>
          <w:rFonts w:ascii="Times" w:hAnsi="Times" w:hint="eastAsia"/>
          <w:b/>
        </w:rPr>
        <w:t>BigBottle</w:t>
      </w:r>
      <w:proofErr w:type="spellEnd"/>
      <w:r>
        <w:rPr>
          <w:rFonts w:ascii="Times" w:hAnsi="Times" w:hint="eastAsia"/>
          <w:b/>
        </w:rPr>
        <w:t xml:space="preserve"> </w:t>
      </w:r>
      <w:r>
        <w:rPr>
          <w:rFonts w:ascii="Times" w:hAnsi="Times" w:hint="eastAsia"/>
          <w:b/>
        </w:rPr>
        <w:t>可用于生产容量高达八升的容器</w:t>
      </w:r>
      <w:r>
        <w:rPr>
          <w:rFonts w:ascii="Times" w:hAnsi="Times" w:hint="eastAsia"/>
          <w:b/>
        </w:rPr>
        <w:t xml:space="preserve"> </w:t>
      </w:r>
    </w:p>
    <w:p w14:paraId="618DD0D0" w14:textId="2DAC8770" w:rsidR="00181FF4" w:rsidRDefault="00211537" w:rsidP="00525E87">
      <w:pPr>
        <w:spacing w:after="120" w:line="320" w:lineRule="exact"/>
        <w:rPr>
          <w:rFonts w:ascii="Times" w:hAnsi="Times" w:cs="Times"/>
        </w:rPr>
      </w:pPr>
      <w:r>
        <w:rPr>
          <w:rFonts w:ascii="Times" w:hAnsi="Times" w:hint="eastAsia"/>
        </w:rPr>
        <w:t>克朗斯集团扩大了其产品范围，以便为持续增长的市场提供匹配的技术：全新的</w:t>
      </w:r>
      <w:r>
        <w:rPr>
          <w:rFonts w:ascii="Times" w:hAnsi="Times" w:hint="eastAsia"/>
        </w:rPr>
        <w:t xml:space="preserve"> </w:t>
      </w:r>
      <w:proofErr w:type="spellStart"/>
      <w:r>
        <w:rPr>
          <w:rFonts w:ascii="Times" w:hAnsi="Times" w:hint="eastAsia"/>
        </w:rPr>
        <w:t>Contiform</w:t>
      </w:r>
      <w:proofErr w:type="spellEnd"/>
      <w:r>
        <w:rPr>
          <w:rFonts w:ascii="Times" w:hAnsi="Times" w:hint="eastAsia"/>
        </w:rPr>
        <w:t xml:space="preserve"> 3 </w:t>
      </w:r>
      <w:proofErr w:type="spellStart"/>
      <w:r>
        <w:rPr>
          <w:rFonts w:ascii="Times" w:hAnsi="Times" w:hint="eastAsia"/>
        </w:rPr>
        <w:t>BigBottle</w:t>
      </w:r>
      <w:proofErr w:type="spellEnd"/>
      <w:r>
        <w:rPr>
          <w:rFonts w:ascii="Times" w:hAnsi="Times" w:hint="eastAsia"/>
        </w:rPr>
        <w:t xml:space="preserve"> </w:t>
      </w:r>
      <w:r>
        <w:rPr>
          <w:rFonts w:ascii="Times" w:hAnsi="Times" w:hint="eastAsia"/>
        </w:rPr>
        <w:t>可生产容积高达八升的</w:t>
      </w:r>
      <w:r>
        <w:rPr>
          <w:rFonts w:ascii="Times" w:hAnsi="Times" w:hint="eastAsia"/>
        </w:rPr>
        <w:t xml:space="preserve"> PET </w:t>
      </w:r>
      <w:r>
        <w:rPr>
          <w:rFonts w:ascii="Times" w:hAnsi="Times" w:hint="eastAsia"/>
        </w:rPr>
        <w:t>容器，–且具有可观的产量。因其装备有</w:t>
      </w:r>
      <w:r>
        <w:rPr>
          <w:rFonts w:ascii="Times" w:hAnsi="Times" w:hint="eastAsia"/>
        </w:rPr>
        <w:t xml:space="preserve"> 10 </w:t>
      </w:r>
      <w:r>
        <w:rPr>
          <w:rFonts w:ascii="Times" w:hAnsi="Times" w:hint="eastAsia"/>
        </w:rPr>
        <w:t>至</w:t>
      </w:r>
      <w:r>
        <w:rPr>
          <w:rFonts w:ascii="Times" w:hAnsi="Times" w:hint="eastAsia"/>
        </w:rPr>
        <w:t xml:space="preserve"> 14 </w:t>
      </w:r>
      <w:r>
        <w:rPr>
          <w:rFonts w:ascii="Times" w:hAnsi="Times" w:hint="eastAsia"/>
        </w:rPr>
        <w:t>个型腔，每小时产量约为</w:t>
      </w:r>
      <w:r>
        <w:rPr>
          <w:rFonts w:ascii="Times" w:hAnsi="Times" w:hint="eastAsia"/>
        </w:rPr>
        <w:t xml:space="preserve"> 10,000 </w:t>
      </w:r>
      <w:r>
        <w:rPr>
          <w:rFonts w:ascii="Times" w:hAnsi="Times" w:hint="eastAsia"/>
        </w:rPr>
        <w:t>到</w:t>
      </w:r>
      <w:r>
        <w:rPr>
          <w:rFonts w:ascii="Times" w:hAnsi="Times" w:hint="eastAsia"/>
        </w:rPr>
        <w:t xml:space="preserve"> 16,800 </w:t>
      </w:r>
      <w:r>
        <w:rPr>
          <w:rFonts w:ascii="Times" w:hAnsi="Times" w:hint="eastAsia"/>
        </w:rPr>
        <w:t>个容器。它同时也可加工容积两升以上的较小规格容器。</w:t>
      </w:r>
      <w:r>
        <w:rPr>
          <w:rFonts w:ascii="Times" w:hAnsi="Times" w:hint="eastAsia"/>
        </w:rPr>
        <w:t xml:space="preserve"> </w:t>
      </w:r>
    </w:p>
    <w:p w14:paraId="6425EFEE" w14:textId="15D121B5" w:rsidR="00525E87" w:rsidRDefault="00181FF4" w:rsidP="00181FF4">
      <w:pPr>
        <w:spacing w:after="120" w:line="320" w:lineRule="exact"/>
        <w:rPr>
          <w:rFonts w:ascii="Times" w:hAnsi="Times" w:cs="Times"/>
        </w:rPr>
      </w:pPr>
      <w:r>
        <w:rPr>
          <w:rFonts w:ascii="Times" w:hAnsi="Times" w:hint="eastAsia"/>
        </w:rPr>
        <w:t>容器最大净高度为</w:t>
      </w:r>
      <w:r>
        <w:rPr>
          <w:rFonts w:ascii="Times" w:hAnsi="Times" w:hint="eastAsia"/>
        </w:rPr>
        <w:t xml:space="preserve"> 380 </w:t>
      </w:r>
      <w:r>
        <w:rPr>
          <w:rFonts w:ascii="Times" w:hAnsi="Times" w:hint="eastAsia"/>
        </w:rPr>
        <w:t>毫米，最大直径为</w:t>
      </w:r>
      <w:r>
        <w:rPr>
          <w:rFonts w:ascii="Times" w:hAnsi="Times" w:hint="eastAsia"/>
        </w:rPr>
        <w:t xml:space="preserve"> 190 </w:t>
      </w:r>
      <w:r>
        <w:rPr>
          <w:rFonts w:ascii="Times" w:hAnsi="Times" w:hint="eastAsia"/>
        </w:rPr>
        <w:t>毫米。预坯净长达</w:t>
      </w:r>
      <w:r>
        <w:rPr>
          <w:rFonts w:ascii="Times" w:hAnsi="Times" w:hint="eastAsia"/>
        </w:rPr>
        <w:t xml:space="preserve"> 170 </w:t>
      </w:r>
      <w:r>
        <w:rPr>
          <w:rFonts w:ascii="Times" w:hAnsi="Times" w:hint="eastAsia"/>
        </w:rPr>
        <w:t>毫米，瓶口高度达</w:t>
      </w:r>
      <w:r>
        <w:rPr>
          <w:rFonts w:ascii="Times" w:hAnsi="Times" w:hint="eastAsia"/>
        </w:rPr>
        <w:t xml:space="preserve"> 23 </w:t>
      </w:r>
      <w:r>
        <w:rPr>
          <w:rFonts w:ascii="Times" w:hAnsi="Times" w:hint="eastAsia"/>
        </w:rPr>
        <w:t>毫米，支撑环直径达</w:t>
      </w:r>
      <w:r>
        <w:rPr>
          <w:rFonts w:ascii="Times" w:hAnsi="Times" w:hint="eastAsia"/>
        </w:rPr>
        <w:t xml:space="preserve"> 53 </w:t>
      </w:r>
      <w:r>
        <w:rPr>
          <w:rFonts w:ascii="Times" w:hAnsi="Times" w:hint="eastAsia"/>
        </w:rPr>
        <w:t>毫米。</w:t>
      </w:r>
      <w:r>
        <w:rPr>
          <w:rFonts w:ascii="Times" w:hAnsi="Times" w:hint="eastAsia"/>
        </w:rPr>
        <w:t xml:space="preserve"> </w:t>
      </w:r>
    </w:p>
    <w:p w14:paraId="7FE59166" w14:textId="49016A89" w:rsidR="00E576A1" w:rsidRPr="00BF5DE0" w:rsidRDefault="005B5D6A" w:rsidP="00BF5DE0">
      <w:pPr>
        <w:spacing w:after="120" w:line="320" w:lineRule="exact"/>
        <w:rPr>
          <w:rFonts w:ascii="Times" w:hAnsi="Times" w:cs="Times"/>
        </w:rPr>
      </w:pPr>
      <w:r>
        <w:rPr>
          <w:rFonts w:ascii="Times" w:hAnsi="Times" w:hint="eastAsia"/>
        </w:rPr>
        <w:t>对于想要以较低产量生产大型容器的灌装厂，</w:t>
      </w:r>
      <w:proofErr w:type="spellStart"/>
      <w:r>
        <w:rPr>
          <w:rFonts w:ascii="Times" w:hAnsi="Times" w:hint="eastAsia"/>
        </w:rPr>
        <w:t>Kosme</w:t>
      </w:r>
      <w:proofErr w:type="spellEnd"/>
      <w:r>
        <w:rPr>
          <w:rFonts w:ascii="Times" w:hAnsi="Times" w:hint="eastAsia"/>
        </w:rPr>
        <w:t xml:space="preserve"> </w:t>
      </w:r>
      <w:r>
        <w:rPr>
          <w:rFonts w:ascii="Times" w:hAnsi="Times" w:hint="eastAsia"/>
        </w:rPr>
        <w:t>的技术会一如既往地满足其选择需求：这家克朗斯子公司的机器拥有四、六或八个型腔，可生产容积高达十一升的容器。</w:t>
      </w:r>
      <w:r w:rsidR="00CE3E63">
        <w:rPr>
          <w:rFonts w:ascii="Times" w:hAnsi="Times"/>
        </w:rPr>
        <w:br/>
      </w:r>
      <w:r>
        <w:rPr>
          <w:rFonts w:ascii="Times" w:hAnsi="Times" w:hint="eastAsia"/>
        </w:rPr>
        <w:t>适用于容积高达</w:t>
      </w:r>
      <w:r>
        <w:rPr>
          <w:rFonts w:ascii="Times" w:hAnsi="Times" w:hint="eastAsia"/>
        </w:rPr>
        <w:t xml:space="preserve"> 30 </w:t>
      </w:r>
      <w:r>
        <w:rPr>
          <w:rFonts w:ascii="Times" w:hAnsi="Times" w:hint="eastAsia"/>
        </w:rPr>
        <w:t>升的容器的线性机器则补充了该项目。</w:t>
      </w:r>
      <w:r w:rsidR="000A5C9A">
        <w:rPr>
          <w:rFonts w:ascii="Times" w:hAnsi="Times"/>
        </w:rPr>
        <w:br/>
      </w:r>
      <w:r>
        <w:rPr>
          <w:rFonts w:ascii="Times" w:hAnsi="Times" w:hint="eastAsia"/>
        </w:rPr>
        <w:lastRenderedPageBreak/>
        <w:t>作为高产量的大型容器生产机器，</w:t>
      </w:r>
      <w:proofErr w:type="spellStart"/>
      <w:r>
        <w:rPr>
          <w:rFonts w:ascii="Times" w:hAnsi="Times" w:hint="eastAsia"/>
        </w:rPr>
        <w:t>Contiform</w:t>
      </w:r>
      <w:proofErr w:type="spellEnd"/>
      <w:r>
        <w:rPr>
          <w:rFonts w:ascii="Times" w:hAnsi="Times" w:hint="eastAsia"/>
        </w:rPr>
        <w:t xml:space="preserve"> 3 </w:t>
      </w:r>
      <w:proofErr w:type="spellStart"/>
      <w:r>
        <w:rPr>
          <w:rFonts w:ascii="Times" w:hAnsi="Times" w:hint="eastAsia"/>
        </w:rPr>
        <w:t>BigBottle</w:t>
      </w:r>
      <w:proofErr w:type="spellEnd"/>
      <w:r>
        <w:rPr>
          <w:rFonts w:ascii="Times" w:hAnsi="Times" w:hint="eastAsia"/>
        </w:rPr>
        <w:t xml:space="preserve"> </w:t>
      </w:r>
      <w:r>
        <w:rPr>
          <w:rFonts w:ascii="Times" w:hAnsi="Times" w:hint="eastAsia"/>
        </w:rPr>
        <w:t>填补了克朗斯集团产品组合中的一大空白。克朗斯和</w:t>
      </w:r>
      <w:r>
        <w:rPr>
          <w:rFonts w:ascii="Times" w:hAnsi="Times" w:hint="eastAsia"/>
        </w:rPr>
        <w:t xml:space="preserve"> </w:t>
      </w:r>
      <w:proofErr w:type="spellStart"/>
      <w:r>
        <w:rPr>
          <w:rFonts w:ascii="Times" w:hAnsi="Times" w:hint="eastAsia"/>
        </w:rPr>
        <w:t>Kosme</w:t>
      </w:r>
      <w:proofErr w:type="spellEnd"/>
      <w:r>
        <w:rPr>
          <w:rFonts w:ascii="Times" w:hAnsi="Times" w:hint="eastAsia"/>
        </w:rPr>
        <w:t xml:space="preserve"> </w:t>
      </w:r>
      <w:r>
        <w:rPr>
          <w:rFonts w:ascii="Times" w:hAnsi="Times" w:hint="eastAsia"/>
        </w:rPr>
        <w:t>拉伸吹塑机的共同点：它们均非常适合加工再生</w:t>
      </w:r>
      <w:r>
        <w:rPr>
          <w:rFonts w:ascii="Times" w:hAnsi="Times" w:hint="eastAsia"/>
        </w:rPr>
        <w:t xml:space="preserve"> PET</w:t>
      </w:r>
      <w:r>
        <w:rPr>
          <w:rFonts w:ascii="Times" w:hAnsi="Times" w:hint="eastAsia"/>
        </w:rPr>
        <w:t>，并且可与其他机器组合。即便是首台</w:t>
      </w:r>
      <w:r>
        <w:rPr>
          <w:rFonts w:ascii="Times" w:hAnsi="Times" w:hint="eastAsia"/>
        </w:rPr>
        <w:t xml:space="preserve"> </w:t>
      </w:r>
      <w:proofErr w:type="spellStart"/>
      <w:r>
        <w:rPr>
          <w:rFonts w:ascii="Times" w:hAnsi="Times" w:hint="eastAsia"/>
        </w:rPr>
        <w:t>Contiform</w:t>
      </w:r>
      <w:proofErr w:type="spellEnd"/>
      <w:r>
        <w:rPr>
          <w:rFonts w:ascii="Times" w:hAnsi="Times" w:hint="eastAsia"/>
        </w:rPr>
        <w:t xml:space="preserve"> 3 </w:t>
      </w:r>
      <w:proofErr w:type="spellStart"/>
      <w:r>
        <w:rPr>
          <w:rFonts w:ascii="Times" w:hAnsi="Times" w:hint="eastAsia"/>
        </w:rPr>
        <w:t>BigBottle</w:t>
      </w:r>
      <w:proofErr w:type="spellEnd"/>
      <w:r>
        <w:rPr>
          <w:rFonts w:ascii="Times" w:hAnsi="Times" w:hint="eastAsia"/>
        </w:rPr>
        <w:t xml:space="preserve"> </w:t>
      </w:r>
      <w:r>
        <w:rPr>
          <w:rFonts w:ascii="Times" w:hAnsi="Times" w:hint="eastAsia"/>
        </w:rPr>
        <w:t>也未曾单独出厂：它是作为吹塑机灌装机组合机组的一部分交付给中国客户的。</w:t>
      </w:r>
      <w:r>
        <w:rPr>
          <w:rFonts w:ascii="Times" w:hAnsi="Times" w:hint="eastAsia"/>
        </w:rPr>
        <w:t xml:space="preserve"> </w:t>
      </w:r>
    </w:p>
    <w:p w14:paraId="2507E673" w14:textId="77777777" w:rsidR="00E576A1" w:rsidRDefault="00E576A1" w:rsidP="00E576A1">
      <w:pPr>
        <w:pStyle w:val="PrIText"/>
        <w:rPr>
          <w:rFonts w:ascii="Times New Roman" w:hAnsi="Times New Roman"/>
          <w:noProof w:val="0"/>
        </w:rPr>
      </w:pPr>
    </w:p>
    <w:p w14:paraId="3B208EF0" w14:textId="77777777" w:rsidR="00E576A1" w:rsidRDefault="00E576A1" w:rsidP="00E576A1">
      <w:pPr>
        <w:pStyle w:val="PrIText"/>
        <w:rPr>
          <w:rFonts w:ascii="Times New Roman" w:hAnsi="Times New Roman"/>
          <w:noProof w:val="0"/>
        </w:rPr>
      </w:pPr>
    </w:p>
    <w:p w14:paraId="2038801C" w14:textId="77777777" w:rsidR="00E576A1" w:rsidRDefault="00E576A1" w:rsidP="00E576A1">
      <w:pPr>
        <w:pStyle w:val="PrIText"/>
        <w:rPr>
          <w:rFonts w:ascii="Times New Roman" w:hAnsi="Times New Roman"/>
          <w:noProof w:val="0"/>
        </w:rPr>
      </w:pPr>
    </w:p>
    <w:p w14:paraId="329765CC" w14:textId="77777777" w:rsidR="00E576A1" w:rsidRDefault="00E576A1" w:rsidP="00E576A1">
      <w:pPr>
        <w:pStyle w:val="PrIText"/>
        <w:rPr>
          <w:rFonts w:ascii="Times New Roman" w:hAnsi="Times New Roman"/>
          <w:noProof w:val="0"/>
        </w:rPr>
      </w:pPr>
    </w:p>
    <w:p w14:paraId="752922B7" w14:textId="77777777" w:rsidR="00E576A1" w:rsidRDefault="00E576A1" w:rsidP="00E576A1">
      <w:pPr>
        <w:pStyle w:val="PrIText"/>
        <w:rPr>
          <w:rFonts w:ascii="Times New Roman" w:hAnsi="Times New Roman"/>
          <w:noProof w:val="0"/>
        </w:rPr>
      </w:pPr>
    </w:p>
    <w:p w14:paraId="4625BDFE" w14:textId="77777777" w:rsidR="00E576A1" w:rsidRPr="004F6913" w:rsidRDefault="00E576A1" w:rsidP="00E576A1">
      <w:pPr>
        <w:pStyle w:val="PrIText"/>
        <w:rPr>
          <w:rFonts w:ascii="Times New Roman" w:hAnsi="Times New Roman"/>
          <w:b/>
          <w:bCs/>
          <w:noProof w:val="0"/>
        </w:rPr>
      </w:pPr>
      <w:r>
        <w:rPr>
          <w:rFonts w:ascii="Times New Roman" w:hAnsi="Times New Roman" w:hint="eastAsia"/>
          <w:b/>
          <w:bCs/>
        </w:rPr>
        <w:t>联系人：</w:t>
      </w:r>
    </w:p>
    <w:p w14:paraId="30F68853" w14:textId="77777777" w:rsidR="00E576A1" w:rsidRPr="00BC47F8" w:rsidRDefault="00E576A1" w:rsidP="00E576A1">
      <w:pPr>
        <w:pStyle w:val="PrIText"/>
        <w:rPr>
          <w:rFonts w:ascii="Times New Roman" w:hAnsi="Times New Roman"/>
          <w:noProof w:val="0"/>
        </w:rPr>
      </w:pPr>
      <w:r>
        <w:rPr>
          <w:rFonts w:ascii="Times New Roman" w:hAnsi="Times New Roman" w:hint="eastAsia"/>
        </w:rPr>
        <w:t>Ingrid Reuschl</w:t>
      </w:r>
    </w:p>
    <w:p w14:paraId="1E11E764" w14:textId="33F993E7" w:rsidR="00E576A1" w:rsidRPr="004C6C5D" w:rsidRDefault="003D1ECB" w:rsidP="00E576A1">
      <w:pPr>
        <w:pStyle w:val="PrIText"/>
        <w:rPr>
          <w:rFonts w:ascii="Times New Roman" w:hAnsi="Times New Roman"/>
          <w:noProof w:val="0"/>
        </w:rPr>
      </w:pPr>
      <w:r>
        <w:rPr>
          <w:rFonts w:ascii="Times New Roman" w:hAnsi="Times New Roman" w:hint="eastAsia"/>
        </w:rPr>
        <w:t>克朗斯股份公司企业传讯部</w:t>
      </w:r>
      <w:r>
        <w:rPr>
          <w:rFonts w:ascii="Times New Roman" w:hAnsi="Times New Roman" w:hint="eastAsia"/>
          <w:lang w:val="en-GB"/>
        </w:rPr>
        <w:t>负责人</w:t>
      </w:r>
    </w:p>
    <w:p w14:paraId="2FE6A60B" w14:textId="14AB56E0" w:rsidR="00E576A1" w:rsidRPr="004C6C5D" w:rsidRDefault="00E576A1" w:rsidP="00E576A1">
      <w:pPr>
        <w:pStyle w:val="PrIText"/>
        <w:tabs>
          <w:tab w:val="left" w:pos="851"/>
        </w:tabs>
        <w:rPr>
          <w:rFonts w:ascii="Times New Roman" w:hAnsi="Times New Roman"/>
          <w:noProof w:val="0"/>
        </w:rPr>
      </w:pPr>
      <w:r>
        <w:rPr>
          <w:rFonts w:ascii="Times New Roman" w:hAnsi="Times New Roman" w:hint="eastAsia"/>
        </w:rPr>
        <w:t>电话：</w:t>
      </w:r>
      <w:r>
        <w:rPr>
          <w:rFonts w:ascii="Times New Roman" w:hAnsi="Times New Roman" w:hint="eastAsia"/>
        </w:rPr>
        <w:t xml:space="preserve"> </w:t>
      </w:r>
      <w:r>
        <w:rPr>
          <w:rFonts w:ascii="Times New Roman" w:hAnsi="Times New Roman" w:hint="eastAsia"/>
        </w:rPr>
        <w:tab/>
        <w:t>+49 9401 70-1970</w:t>
      </w:r>
    </w:p>
    <w:p w14:paraId="3E7CCF1C" w14:textId="77777777" w:rsidR="00E576A1" w:rsidRPr="00DF3E5C" w:rsidRDefault="00E576A1" w:rsidP="00E576A1">
      <w:pPr>
        <w:pStyle w:val="PrIText"/>
        <w:tabs>
          <w:tab w:val="left" w:pos="851"/>
        </w:tabs>
        <w:rPr>
          <w:rFonts w:ascii="Times New Roman" w:hAnsi="Times New Roman"/>
          <w:noProof w:val="0"/>
        </w:rPr>
      </w:pPr>
      <w:r>
        <w:rPr>
          <w:rFonts w:ascii="Times New Roman" w:hAnsi="Times New Roman" w:hint="eastAsia"/>
        </w:rPr>
        <w:t>电邮：</w:t>
      </w:r>
      <w:r>
        <w:rPr>
          <w:rFonts w:ascii="Times New Roman" w:hAnsi="Times New Roman" w:hint="eastAsia"/>
        </w:rPr>
        <w:t xml:space="preserve"> </w:t>
      </w:r>
      <w:r>
        <w:rPr>
          <w:rFonts w:ascii="Times New Roman" w:hAnsi="Times New Roman" w:hint="eastAsia"/>
        </w:rPr>
        <w:tab/>
        <w:t>presse@krones.com</w:t>
      </w:r>
    </w:p>
    <w:p w14:paraId="55223A37" w14:textId="77777777" w:rsidR="0090794A" w:rsidRDefault="0090794A"/>
    <w:sectPr w:rsidR="0090794A" w:rsidSect="005A11E9">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1CFC4C5" w14:textId="77777777" w:rsidR="00E576A1" w:rsidRDefault="00E576A1" w:rsidP="00E576A1">
      <w:r>
        <w:separator/>
      </w:r>
    </w:p>
  </w:endnote>
  <w:endnote w:type="continuationSeparator" w:id="0">
    <w:p w14:paraId="217DD6CA" w14:textId="77777777" w:rsidR="00E576A1" w:rsidRDefault="00E576A1" w:rsidP="00E576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w:altName w:val="Times New Roman"/>
    <w:panose1 w:val="02020603050405020304"/>
    <w:charset w:val="00"/>
    <w:family w:val="roman"/>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Ind w:w="8" w:type="dxa"/>
      <w:tblLayout w:type="fixed"/>
      <w:tblCellMar>
        <w:left w:w="0" w:type="dxa"/>
        <w:right w:w="0" w:type="dxa"/>
      </w:tblCellMar>
      <w:tblLook w:val="0000" w:firstRow="0" w:lastRow="0" w:firstColumn="0" w:lastColumn="0" w:noHBand="0" w:noVBand="0"/>
    </w:tblPr>
    <w:tblGrid>
      <w:gridCol w:w="1134"/>
      <w:gridCol w:w="1560"/>
      <w:gridCol w:w="567"/>
      <w:gridCol w:w="1701"/>
      <w:gridCol w:w="4110"/>
    </w:tblGrid>
    <w:tr w:rsidR="008A3F9B" w:rsidRPr="007C1121" w14:paraId="2A025DCD" w14:textId="77777777" w:rsidTr="00E85BCE">
      <w:trPr>
        <w:cantSplit/>
      </w:trPr>
      <w:tc>
        <w:tcPr>
          <w:tcW w:w="1134" w:type="dxa"/>
        </w:tcPr>
        <w:p w14:paraId="5F4665B0" w14:textId="77777777" w:rsidR="008A3F9B" w:rsidRPr="00542846" w:rsidRDefault="008A3F9B" w:rsidP="008A3F9B">
          <w:pPr>
            <w:pStyle w:val="Fuzeile"/>
            <w:spacing w:line="156" w:lineRule="exact"/>
            <w:rPr>
              <w:sz w:val="14"/>
            </w:rPr>
          </w:pPr>
          <w:r w:rsidRPr="00542846">
            <w:rPr>
              <w:rFonts w:hint="eastAsia"/>
              <w:sz w:val="14"/>
            </w:rPr>
            <w:t>KRONES AG</w:t>
          </w:r>
        </w:p>
        <w:p w14:paraId="2AB7FC3D" w14:textId="77777777" w:rsidR="008A3F9B" w:rsidRPr="00542846" w:rsidRDefault="008A3F9B" w:rsidP="008A3F9B">
          <w:pPr>
            <w:pStyle w:val="Fuzeile"/>
            <w:spacing w:line="156" w:lineRule="exact"/>
            <w:rPr>
              <w:sz w:val="14"/>
            </w:rPr>
          </w:pPr>
          <w:r w:rsidRPr="00542846">
            <w:rPr>
              <w:rFonts w:hint="eastAsia"/>
              <w:sz w:val="14"/>
            </w:rPr>
            <w:t>Presseabteilung</w:t>
          </w:r>
        </w:p>
      </w:tc>
      <w:tc>
        <w:tcPr>
          <w:tcW w:w="1560" w:type="dxa"/>
        </w:tcPr>
        <w:p w14:paraId="6F5467D4" w14:textId="77777777" w:rsidR="008A3F9B" w:rsidRPr="00542846" w:rsidRDefault="008A3F9B" w:rsidP="008A3F9B">
          <w:pPr>
            <w:pStyle w:val="Fuzeile"/>
            <w:spacing w:line="156" w:lineRule="exact"/>
            <w:rPr>
              <w:sz w:val="14"/>
            </w:rPr>
          </w:pPr>
          <w:r w:rsidRPr="00542846">
            <w:rPr>
              <w:rFonts w:hint="eastAsia"/>
              <w:sz w:val="14"/>
            </w:rPr>
            <w:t>Böhmerwaldstraße 5</w:t>
          </w:r>
        </w:p>
        <w:p w14:paraId="14202EA6" w14:textId="77777777" w:rsidR="008A3F9B" w:rsidRPr="00542846" w:rsidRDefault="008A3F9B" w:rsidP="008A3F9B">
          <w:pPr>
            <w:pStyle w:val="Fuzeile"/>
            <w:spacing w:line="156" w:lineRule="exact"/>
            <w:rPr>
              <w:sz w:val="14"/>
            </w:rPr>
          </w:pPr>
          <w:r w:rsidRPr="00542846">
            <w:rPr>
              <w:rFonts w:hint="eastAsia"/>
              <w:sz w:val="14"/>
            </w:rPr>
            <w:t>93073 Neutraubling</w:t>
          </w:r>
        </w:p>
        <w:p w14:paraId="31AA48E2" w14:textId="77777777" w:rsidR="008A3F9B" w:rsidRPr="00542846" w:rsidRDefault="008A3F9B" w:rsidP="008A3F9B">
          <w:pPr>
            <w:pStyle w:val="Fuzeile"/>
            <w:spacing w:line="156" w:lineRule="exact"/>
            <w:rPr>
              <w:sz w:val="14"/>
            </w:rPr>
          </w:pPr>
          <w:r w:rsidRPr="00542846">
            <w:rPr>
              <w:rFonts w:hint="eastAsia"/>
              <w:sz w:val="14"/>
            </w:rPr>
            <w:t>Germany</w:t>
          </w:r>
        </w:p>
      </w:tc>
      <w:tc>
        <w:tcPr>
          <w:tcW w:w="567" w:type="dxa"/>
        </w:tcPr>
        <w:p w14:paraId="6CBAD0E1" w14:textId="77777777" w:rsidR="008A3F9B" w:rsidRPr="00542846" w:rsidRDefault="008A3F9B" w:rsidP="008A3F9B">
          <w:pPr>
            <w:pStyle w:val="Fuzeile"/>
            <w:spacing w:line="156" w:lineRule="exact"/>
            <w:rPr>
              <w:sz w:val="14"/>
            </w:rPr>
          </w:pPr>
          <w:r w:rsidRPr="00542846">
            <w:rPr>
              <w:rFonts w:hint="eastAsia"/>
              <w:sz w:val="14"/>
            </w:rPr>
            <w:t>Telefon</w:t>
          </w:r>
        </w:p>
        <w:p w14:paraId="55EC2C37" w14:textId="66C9B0C1" w:rsidR="008A3F9B" w:rsidRPr="00542846" w:rsidRDefault="00817D38" w:rsidP="008A3F9B">
          <w:pPr>
            <w:pStyle w:val="Fuzeile"/>
            <w:spacing w:line="156" w:lineRule="exact"/>
            <w:rPr>
              <w:sz w:val="14"/>
            </w:rPr>
          </w:pPr>
          <w:r w:rsidRPr="00542846">
            <w:rPr>
              <w:rFonts w:hint="eastAsia"/>
              <w:sz w:val="14"/>
              <w:lang w:val="it-IT"/>
            </w:rPr>
            <w:t>E-Mail</w:t>
          </w:r>
        </w:p>
        <w:p w14:paraId="60692A25" w14:textId="77777777" w:rsidR="008A3F9B" w:rsidRPr="00542846" w:rsidRDefault="008A3F9B" w:rsidP="008A3F9B">
          <w:pPr>
            <w:pStyle w:val="Fuzeile"/>
            <w:spacing w:line="156" w:lineRule="exact"/>
            <w:rPr>
              <w:sz w:val="14"/>
            </w:rPr>
          </w:pPr>
          <w:r w:rsidRPr="00542846">
            <w:rPr>
              <w:rFonts w:hint="eastAsia"/>
              <w:sz w:val="14"/>
            </w:rPr>
            <w:t>Internet</w:t>
          </w:r>
        </w:p>
        <w:p w14:paraId="3D82CA6C" w14:textId="77777777" w:rsidR="008A3F9B" w:rsidRPr="00542846" w:rsidRDefault="008A3F9B" w:rsidP="008A3F9B">
          <w:pPr>
            <w:pStyle w:val="Fuzeile"/>
            <w:spacing w:line="156" w:lineRule="exact"/>
            <w:rPr>
              <w:sz w:val="14"/>
            </w:rPr>
          </w:pPr>
        </w:p>
      </w:tc>
      <w:tc>
        <w:tcPr>
          <w:tcW w:w="1701" w:type="dxa"/>
        </w:tcPr>
        <w:p w14:paraId="5D9C6A2C" w14:textId="63C09288" w:rsidR="008A3F9B" w:rsidRPr="00542846" w:rsidRDefault="008A3F9B" w:rsidP="008A3F9B">
          <w:pPr>
            <w:pStyle w:val="Fuzeile"/>
            <w:spacing w:line="156" w:lineRule="exact"/>
            <w:rPr>
              <w:sz w:val="14"/>
            </w:rPr>
          </w:pPr>
          <w:r w:rsidRPr="00542846">
            <w:rPr>
              <w:rFonts w:hint="eastAsia"/>
              <w:sz w:val="14"/>
            </w:rPr>
            <w:t>+49 9401 70</w:t>
          </w:r>
          <w:r w:rsidR="007C1121">
            <w:rPr>
              <w:sz w:val="14"/>
            </w:rPr>
            <w:t>-</w:t>
          </w:r>
          <w:r w:rsidRPr="00542846">
            <w:rPr>
              <w:rFonts w:hint="eastAsia"/>
              <w:sz w:val="14"/>
            </w:rPr>
            <w:t>1970</w:t>
          </w:r>
        </w:p>
        <w:p w14:paraId="54A20B20" w14:textId="77777777" w:rsidR="008A3F9B" w:rsidRPr="00542846" w:rsidRDefault="008A3F9B" w:rsidP="008A3F9B">
          <w:pPr>
            <w:pStyle w:val="Fuzeile"/>
            <w:spacing w:line="156" w:lineRule="exact"/>
            <w:rPr>
              <w:sz w:val="14"/>
            </w:rPr>
          </w:pPr>
          <w:r w:rsidRPr="00542846">
            <w:rPr>
              <w:rFonts w:hint="eastAsia"/>
              <w:sz w:val="14"/>
            </w:rPr>
            <w:t>presse@krones.com</w:t>
          </w:r>
        </w:p>
        <w:p w14:paraId="6791AF1A" w14:textId="77777777" w:rsidR="008A3F9B" w:rsidRPr="00542846" w:rsidRDefault="008A3F9B" w:rsidP="008A3F9B">
          <w:pPr>
            <w:pStyle w:val="Fuzeile"/>
            <w:spacing w:line="156" w:lineRule="exact"/>
            <w:rPr>
              <w:sz w:val="14"/>
            </w:rPr>
          </w:pPr>
          <w:r w:rsidRPr="00542846">
            <w:rPr>
              <w:rFonts w:hint="eastAsia"/>
              <w:sz w:val="14"/>
            </w:rPr>
            <w:t>www.krones.com</w:t>
          </w:r>
        </w:p>
        <w:p w14:paraId="5AF76889" w14:textId="77777777" w:rsidR="008A3F9B" w:rsidRPr="00542846" w:rsidRDefault="008A3F9B" w:rsidP="008A3F9B">
          <w:pPr>
            <w:pStyle w:val="Fuzeile"/>
            <w:spacing w:line="156" w:lineRule="exact"/>
            <w:rPr>
              <w:sz w:val="14"/>
            </w:rPr>
          </w:pPr>
        </w:p>
      </w:tc>
      <w:tc>
        <w:tcPr>
          <w:tcW w:w="4110" w:type="dxa"/>
        </w:tcPr>
        <w:p w14:paraId="607245C8" w14:textId="77777777" w:rsidR="008A3F9B" w:rsidRPr="007C1121" w:rsidRDefault="008A3F9B" w:rsidP="008A3F9B">
          <w:pPr>
            <w:pStyle w:val="Fuzeile"/>
            <w:spacing w:line="156" w:lineRule="exact"/>
            <w:rPr>
              <w:sz w:val="14"/>
              <w:lang w:val="en-US"/>
            </w:rPr>
          </w:pPr>
          <w:proofErr w:type="spellStart"/>
          <w:r w:rsidRPr="00542846">
            <w:rPr>
              <w:rFonts w:hint="eastAsia"/>
              <w:sz w:val="14"/>
              <w:lang w:val="en-US"/>
            </w:rPr>
            <w:t>Beleg</w:t>
          </w:r>
          <w:proofErr w:type="spellEnd"/>
          <w:r w:rsidRPr="00542846">
            <w:rPr>
              <w:rFonts w:hint="eastAsia"/>
              <w:sz w:val="14"/>
              <w:lang w:val="en-US"/>
            </w:rPr>
            <w:t xml:space="preserve"> </w:t>
          </w:r>
          <w:proofErr w:type="spellStart"/>
          <w:r w:rsidRPr="00542846">
            <w:rPr>
              <w:rFonts w:hint="eastAsia"/>
              <w:sz w:val="14"/>
              <w:lang w:val="en-US"/>
            </w:rPr>
            <w:t>erbeten</w:t>
          </w:r>
          <w:proofErr w:type="spellEnd"/>
          <w:r w:rsidRPr="00542846">
            <w:rPr>
              <w:rFonts w:hint="eastAsia"/>
              <w:sz w:val="14"/>
              <w:lang w:val="en-US"/>
            </w:rPr>
            <w:t xml:space="preserve"> an: KRONES AG</w:t>
          </w:r>
        </w:p>
        <w:p w14:paraId="1AEBE6B8" w14:textId="77777777" w:rsidR="008A3F9B" w:rsidRPr="007C1121" w:rsidRDefault="008A3F9B" w:rsidP="008A3F9B">
          <w:pPr>
            <w:pStyle w:val="Fuzeile"/>
            <w:spacing w:line="156" w:lineRule="exact"/>
            <w:rPr>
              <w:sz w:val="14"/>
              <w:lang w:val="en-US"/>
            </w:rPr>
          </w:pPr>
          <w:r w:rsidRPr="00542846">
            <w:rPr>
              <w:rFonts w:hint="eastAsia"/>
              <w:sz w:val="14"/>
              <w:lang w:val="en-US"/>
            </w:rPr>
            <w:t xml:space="preserve">Please send a copy of publication to: KRONES AG </w:t>
          </w:r>
        </w:p>
        <w:p w14:paraId="66FEEB3F" w14:textId="77777777" w:rsidR="008A3F9B" w:rsidRPr="007C1121" w:rsidRDefault="008A3F9B" w:rsidP="008A3F9B">
          <w:pPr>
            <w:pStyle w:val="Fuzeile"/>
            <w:spacing w:line="156" w:lineRule="exact"/>
            <w:rPr>
              <w:sz w:val="14"/>
              <w:lang w:val="en-US"/>
            </w:rPr>
          </w:pPr>
          <w:r w:rsidRPr="00542846">
            <w:rPr>
              <w:rFonts w:hint="eastAsia"/>
              <w:sz w:val="14"/>
              <w:lang w:val="fr-FR"/>
            </w:rPr>
            <w:t xml:space="preserve">Veuillez envoyer une copie de la publication </w:t>
          </w:r>
          <w:r w:rsidRPr="00542846">
            <w:rPr>
              <w:rFonts w:hint="eastAsia"/>
              <w:sz w:val="14"/>
              <w:lang w:val="fr-FR"/>
            </w:rPr>
            <w:t>à</w:t>
          </w:r>
          <w:r w:rsidRPr="00542846">
            <w:rPr>
              <w:rFonts w:hint="eastAsia"/>
              <w:sz w:val="14"/>
              <w:lang w:val="fr-FR"/>
            </w:rPr>
            <w:t>: KRONES AG</w:t>
          </w:r>
        </w:p>
        <w:p w14:paraId="5C93B7E3" w14:textId="77777777" w:rsidR="008A3F9B" w:rsidRPr="007C1121" w:rsidRDefault="008A3F9B" w:rsidP="008A3F9B">
          <w:pPr>
            <w:pStyle w:val="Fuzeile"/>
            <w:spacing w:line="156" w:lineRule="exact"/>
            <w:rPr>
              <w:sz w:val="14"/>
              <w:lang w:val="en-US"/>
            </w:rPr>
          </w:pPr>
          <w:r w:rsidRPr="00542846">
            <w:rPr>
              <w:rFonts w:hint="eastAsia"/>
              <w:sz w:val="14"/>
              <w:lang w:val="en-US"/>
            </w:rPr>
            <w:t>S</w:t>
          </w:r>
          <w:r w:rsidRPr="00542846">
            <w:rPr>
              <w:rFonts w:hint="eastAsia"/>
              <w:sz w:val="14"/>
              <w:lang w:val="en-US"/>
            </w:rPr>
            <w:t>í</w:t>
          </w:r>
          <w:proofErr w:type="spellStart"/>
          <w:r w:rsidRPr="00542846">
            <w:rPr>
              <w:rFonts w:hint="eastAsia"/>
              <w:sz w:val="14"/>
              <w:lang w:val="en-US"/>
            </w:rPr>
            <w:t>rvanse</w:t>
          </w:r>
          <w:proofErr w:type="spellEnd"/>
          <w:r w:rsidRPr="00542846">
            <w:rPr>
              <w:rFonts w:hint="eastAsia"/>
              <w:sz w:val="14"/>
              <w:lang w:val="en-US"/>
            </w:rPr>
            <w:t xml:space="preserve"> </w:t>
          </w:r>
          <w:proofErr w:type="spellStart"/>
          <w:r w:rsidRPr="00542846">
            <w:rPr>
              <w:rFonts w:hint="eastAsia"/>
              <w:sz w:val="14"/>
              <w:lang w:val="en-US"/>
            </w:rPr>
            <w:t>enviar</w:t>
          </w:r>
          <w:proofErr w:type="spellEnd"/>
          <w:r w:rsidRPr="00542846">
            <w:rPr>
              <w:rFonts w:hint="eastAsia"/>
              <w:sz w:val="14"/>
              <w:lang w:val="en-US"/>
            </w:rPr>
            <w:t xml:space="preserve"> una </w:t>
          </w:r>
          <w:proofErr w:type="spellStart"/>
          <w:r w:rsidRPr="00542846">
            <w:rPr>
              <w:rFonts w:hint="eastAsia"/>
              <w:sz w:val="14"/>
              <w:lang w:val="en-US"/>
            </w:rPr>
            <w:t>copia</w:t>
          </w:r>
          <w:proofErr w:type="spellEnd"/>
          <w:r w:rsidRPr="00542846">
            <w:rPr>
              <w:rFonts w:hint="eastAsia"/>
              <w:sz w:val="14"/>
              <w:lang w:val="en-US"/>
            </w:rPr>
            <w:t xml:space="preserve"> de la </w:t>
          </w:r>
          <w:proofErr w:type="spellStart"/>
          <w:r w:rsidRPr="00542846">
            <w:rPr>
              <w:rFonts w:hint="eastAsia"/>
              <w:sz w:val="14"/>
              <w:lang w:val="en-US"/>
            </w:rPr>
            <w:t>publicaci</w:t>
          </w:r>
          <w:proofErr w:type="spellEnd"/>
          <w:r w:rsidRPr="00542846">
            <w:rPr>
              <w:rFonts w:hint="eastAsia"/>
              <w:sz w:val="14"/>
              <w:lang w:val="en-US"/>
            </w:rPr>
            <w:t>ó</w:t>
          </w:r>
          <w:r w:rsidRPr="00542846">
            <w:rPr>
              <w:rFonts w:hint="eastAsia"/>
              <w:sz w:val="14"/>
              <w:lang w:val="en-US"/>
            </w:rPr>
            <w:t>n a: KRONES AG</w:t>
          </w:r>
        </w:p>
      </w:tc>
    </w:tr>
  </w:tbl>
  <w:p w14:paraId="6360B70E" w14:textId="77777777" w:rsidR="008A3F9B" w:rsidRPr="00542846" w:rsidRDefault="008A3F9B" w:rsidP="008A3F9B">
    <w:pPr>
      <w:pStyle w:val="Fuzeile"/>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D20300A" w14:textId="77777777" w:rsidR="00E576A1" w:rsidRDefault="00E576A1" w:rsidP="00E576A1">
      <w:r>
        <w:separator/>
      </w:r>
    </w:p>
  </w:footnote>
  <w:footnote w:type="continuationSeparator" w:id="0">
    <w:p w14:paraId="0177C1B0" w14:textId="77777777" w:rsidR="00E576A1" w:rsidRDefault="00E576A1" w:rsidP="00E576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4AB1BD" w14:textId="77777777" w:rsidR="00E576A1" w:rsidRPr="009563AF" w:rsidRDefault="00E576A1" w:rsidP="00E576A1">
    <w:pPr>
      <w:pStyle w:val="PrITitel"/>
    </w:pPr>
    <w:r w:rsidRPr="009563AF">
      <w:rPr>
        <w:rFonts w:hint="eastAsia"/>
        <w:sz w:val="20"/>
      </w:rPr>
      <w:drawing>
        <wp:anchor distT="0" distB="0" distL="114300" distR="114300" simplePos="0" relativeHeight="251659264" behindDoc="0" locked="0" layoutInCell="1" allowOverlap="1" wp14:anchorId="295331B0" wp14:editId="77A5EF05">
          <wp:simplePos x="0" y="0"/>
          <wp:positionH relativeFrom="column">
            <wp:posOffset>4050665</wp:posOffset>
          </wp:positionH>
          <wp:positionV relativeFrom="paragraph">
            <wp:posOffset>2540</wp:posOffset>
          </wp:positionV>
          <wp:extent cx="1828800" cy="561600"/>
          <wp:effectExtent l="0" t="0" r="0" b="0"/>
          <wp:wrapSquare wrapText="bothSides"/>
          <wp:docPr id="4" name="Bild 1" descr="Krones_4c_n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rones_4c_ne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8800" cy="5616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563AF">
      <w:rPr>
        <w:rFonts w:hint="eastAsia"/>
        <w:lang w:val="en-US"/>
      </w:rPr>
      <w:t>Presseinformation</w:t>
    </w:r>
  </w:p>
  <w:p w14:paraId="01917336" w14:textId="77777777" w:rsidR="00E576A1" w:rsidRPr="009563AF" w:rsidRDefault="00E576A1" w:rsidP="00E576A1">
    <w:pPr>
      <w:pStyle w:val="PrITitel"/>
    </w:pPr>
    <w:r w:rsidRPr="009563AF">
      <w:rPr>
        <w:rFonts w:hint="eastAsia"/>
        <w:lang w:val="en-US"/>
      </w:rPr>
      <w:t>Press release</w:t>
    </w:r>
  </w:p>
  <w:p w14:paraId="43FD8009" w14:textId="77777777" w:rsidR="00E576A1" w:rsidRPr="009563AF" w:rsidRDefault="00E576A1" w:rsidP="00E576A1">
    <w:pPr>
      <w:pStyle w:val="PrITitel"/>
    </w:pPr>
    <w:r w:rsidRPr="009563AF">
      <w:rPr>
        <w:rFonts w:hint="eastAsia"/>
        <w:lang w:val="fr-FR"/>
      </w:rPr>
      <w:t>Bulletin de presse</w:t>
    </w:r>
  </w:p>
  <w:p w14:paraId="6F25B38F" w14:textId="3974C38F" w:rsidR="00E576A1" w:rsidRPr="003D1ECB" w:rsidRDefault="00E576A1" w:rsidP="00E576A1">
    <w:pPr>
      <w:pStyle w:val="PrITitel"/>
      <w:rPr>
        <w:lang w:val="fr-FR"/>
      </w:rPr>
    </w:pPr>
    <w:r w:rsidRPr="009563AF">
      <w:rPr>
        <w:rFonts w:hint="eastAsia"/>
        <w:lang w:val="fr-FR"/>
      </w:rPr>
      <w:t>Bolet</w:t>
    </w:r>
    <w:r w:rsidR="003D1ECB">
      <w:rPr>
        <w:lang w:val="fr-FR"/>
      </w:rPr>
      <w:t>í</w:t>
    </w:r>
    <w:r w:rsidRPr="009563AF">
      <w:rPr>
        <w:rFonts w:hint="eastAsia"/>
        <w:lang w:val="fr-FR"/>
      </w:rPr>
      <w:t>n de prensa</w:t>
    </w:r>
  </w:p>
  <w:p w14:paraId="14665589" w14:textId="555ED6E0" w:rsidR="00E576A1" w:rsidRPr="009563AF" w:rsidRDefault="009563AF" w:rsidP="009563AF">
    <w:pPr>
      <w:pStyle w:val="Kopfzeile"/>
      <w:rPr>
        <w:rFonts w:eastAsiaTheme="minorEastAsia"/>
        <w:sz w:val="40"/>
        <w:szCs w:val="40"/>
        <w:lang w:val="fr-FR"/>
      </w:rPr>
    </w:pPr>
    <w:r w:rsidRPr="00586532">
      <w:rPr>
        <w:rFonts w:eastAsiaTheme="minorEastAsia" w:hint="eastAsia"/>
        <w:sz w:val="40"/>
        <w:szCs w:val="40"/>
        <w:lang w:val="fr-FR"/>
      </w:rPr>
      <w:t>新闻稿</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63D52B6"/>
    <w:multiLevelType w:val="hybridMultilevel"/>
    <w:tmpl w:val="FE56C2CE"/>
    <w:lvl w:ilvl="0" w:tplc="841E0180">
      <w:numFmt w:val="bullet"/>
      <w:lvlText w:val="-"/>
      <w:lvlJc w:val="left"/>
      <w:pPr>
        <w:ind w:left="720" w:hanging="360"/>
      </w:pPr>
      <w:rPr>
        <w:rFonts w:ascii="Times" w:eastAsia="Times New Roman" w:hAnsi="Times" w:cs="Time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7E64064"/>
    <w:multiLevelType w:val="hybridMultilevel"/>
    <w:tmpl w:val="FCBA2938"/>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76A1"/>
    <w:rsid w:val="00005F53"/>
    <w:rsid w:val="000A5C9A"/>
    <w:rsid w:val="001561DA"/>
    <w:rsid w:val="00181FF4"/>
    <w:rsid w:val="001A3420"/>
    <w:rsid w:val="001B2A49"/>
    <w:rsid w:val="00211537"/>
    <w:rsid w:val="002D0ACB"/>
    <w:rsid w:val="00315F3B"/>
    <w:rsid w:val="003D1ECB"/>
    <w:rsid w:val="00444AD7"/>
    <w:rsid w:val="004F6913"/>
    <w:rsid w:val="00525E87"/>
    <w:rsid w:val="0053665C"/>
    <w:rsid w:val="00542846"/>
    <w:rsid w:val="00574BC7"/>
    <w:rsid w:val="005A11E9"/>
    <w:rsid w:val="005B3116"/>
    <w:rsid w:val="005B5D6A"/>
    <w:rsid w:val="0065673E"/>
    <w:rsid w:val="006A4C91"/>
    <w:rsid w:val="007653BF"/>
    <w:rsid w:val="00772989"/>
    <w:rsid w:val="007C1121"/>
    <w:rsid w:val="00817D38"/>
    <w:rsid w:val="008A3F9B"/>
    <w:rsid w:val="0090794A"/>
    <w:rsid w:val="009563AF"/>
    <w:rsid w:val="009575C7"/>
    <w:rsid w:val="00962391"/>
    <w:rsid w:val="009F3BCC"/>
    <w:rsid w:val="00AA4B70"/>
    <w:rsid w:val="00B12632"/>
    <w:rsid w:val="00B844F1"/>
    <w:rsid w:val="00B95FBB"/>
    <w:rsid w:val="00BF132D"/>
    <w:rsid w:val="00BF5DE0"/>
    <w:rsid w:val="00CE3E63"/>
    <w:rsid w:val="00D239AC"/>
    <w:rsid w:val="00D82C90"/>
    <w:rsid w:val="00DB78F2"/>
    <w:rsid w:val="00E20B86"/>
    <w:rsid w:val="00E347C4"/>
    <w:rsid w:val="00E576A1"/>
    <w:rsid w:val="00E732D0"/>
    <w:rsid w:val="00F00D7E"/>
    <w:rsid w:val="00F8007F"/>
    <w:rsid w:val="00FA2AE5"/>
  </w:rsids>
  <m:mathPr>
    <m:mathFont m:val="Cambria Math"/>
    <m:brkBin m:val="before"/>
    <m:brkBinSub m:val="--"/>
    <m:smallFrac m:val="0"/>
    <m:dispDef/>
    <m:lMargin m:val="0"/>
    <m:rMargin m:val="0"/>
    <m:defJc m:val="centerGroup"/>
    <m:wrapIndent m:val="1440"/>
    <m:intLim m:val="subSup"/>
    <m:naryLim m:val="undOvr"/>
  </m:mathPr>
  <w:themeFontLang w:val="en-US" w:eastAsia="de-D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78AADB"/>
  <w15:chartTrackingRefBased/>
  <w15:docId w15:val="{6616136B-0894-421A-8CE1-208E246573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de-DE"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576A1"/>
    <w:pPr>
      <w:spacing w:after="0" w:line="240" w:lineRule="auto"/>
    </w:pPr>
    <w:rPr>
      <w:rFonts w:ascii="Times New Roman" w:eastAsia="SimSun" w:hAnsi="Times New Roman" w:cs="Times New Roman"/>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nhideWhenUsed/>
    <w:rsid w:val="00E576A1"/>
    <w:pPr>
      <w:tabs>
        <w:tab w:val="center" w:pos="4513"/>
        <w:tab w:val="right" w:pos="9026"/>
      </w:tabs>
    </w:pPr>
  </w:style>
  <w:style w:type="character" w:customStyle="1" w:styleId="KopfzeileZchn">
    <w:name w:val="Kopfzeile Zchn"/>
    <w:basedOn w:val="Absatz-Standardschriftart"/>
    <w:link w:val="Kopfzeile"/>
    <w:uiPriority w:val="99"/>
    <w:rsid w:val="00E576A1"/>
  </w:style>
  <w:style w:type="paragraph" w:styleId="Fuzeile">
    <w:name w:val="footer"/>
    <w:basedOn w:val="Standard"/>
    <w:link w:val="FuzeileZchn"/>
    <w:unhideWhenUsed/>
    <w:rsid w:val="00E576A1"/>
    <w:pPr>
      <w:tabs>
        <w:tab w:val="center" w:pos="4513"/>
        <w:tab w:val="right" w:pos="9026"/>
      </w:tabs>
    </w:pPr>
  </w:style>
  <w:style w:type="character" w:customStyle="1" w:styleId="FuzeileZchn">
    <w:name w:val="Fußzeile Zchn"/>
    <w:basedOn w:val="Absatz-Standardschriftart"/>
    <w:link w:val="Fuzeile"/>
    <w:rsid w:val="00E576A1"/>
  </w:style>
  <w:style w:type="paragraph" w:customStyle="1" w:styleId="PrITitel">
    <w:name w:val="PrITitel"/>
    <w:rsid w:val="00E576A1"/>
    <w:pPr>
      <w:spacing w:after="0" w:line="425" w:lineRule="exact"/>
    </w:pPr>
    <w:rPr>
      <w:rFonts w:ascii="Times" w:eastAsia="SimSun" w:hAnsi="Times" w:cs="Times New Roman"/>
      <w:noProof/>
      <w:sz w:val="40"/>
      <w:szCs w:val="20"/>
    </w:rPr>
  </w:style>
  <w:style w:type="paragraph" w:customStyle="1" w:styleId="PrIText">
    <w:name w:val="PrIText"/>
    <w:rsid w:val="00E576A1"/>
    <w:pPr>
      <w:spacing w:after="0" w:line="320" w:lineRule="exact"/>
    </w:pPr>
    <w:rPr>
      <w:rFonts w:ascii="Times" w:eastAsia="SimSun" w:hAnsi="Times" w:cs="Times New Roman"/>
      <w:noProof/>
      <w:szCs w:val="20"/>
    </w:rPr>
  </w:style>
  <w:style w:type="paragraph" w:styleId="Listenabsatz">
    <w:name w:val="List Paragraph"/>
    <w:basedOn w:val="Standard"/>
    <w:uiPriority w:val="34"/>
    <w:qFormat/>
    <w:rsid w:val="00E576A1"/>
    <w:pPr>
      <w:ind w:left="720"/>
      <w:contextualSpacing/>
    </w:pPr>
    <w:rPr>
      <w:rFonts w:asciiTheme="minorHAnsi" w:eastAsiaTheme="minorEastAsia" w:hAnsiTheme="minorHAnsi" w:cstheme="minorBidi"/>
      <w:szCs w:val="20"/>
    </w:rPr>
  </w:style>
  <w:style w:type="character" w:styleId="Kommentarzeichen">
    <w:name w:val="annotation reference"/>
    <w:basedOn w:val="Absatz-Standardschriftart"/>
    <w:uiPriority w:val="99"/>
    <w:semiHidden/>
    <w:unhideWhenUsed/>
    <w:rsid w:val="005B5D6A"/>
    <w:rPr>
      <w:sz w:val="16"/>
      <w:szCs w:val="16"/>
    </w:rPr>
  </w:style>
  <w:style w:type="paragraph" w:styleId="Kommentartext">
    <w:name w:val="annotation text"/>
    <w:basedOn w:val="Standard"/>
    <w:link w:val="KommentartextZchn"/>
    <w:uiPriority w:val="99"/>
    <w:semiHidden/>
    <w:unhideWhenUsed/>
    <w:rsid w:val="005B5D6A"/>
    <w:rPr>
      <w:sz w:val="20"/>
      <w:szCs w:val="20"/>
    </w:rPr>
  </w:style>
  <w:style w:type="character" w:customStyle="1" w:styleId="KommentartextZchn">
    <w:name w:val="Kommentartext Zchn"/>
    <w:basedOn w:val="Absatz-Standardschriftart"/>
    <w:link w:val="Kommentartext"/>
    <w:uiPriority w:val="99"/>
    <w:semiHidden/>
    <w:rsid w:val="005B5D6A"/>
    <w:rPr>
      <w:rFonts w:ascii="Times New Roman" w:eastAsia="SimSun" w:hAnsi="Times New Roman" w:cs="Times New Roman"/>
      <w:sz w:val="20"/>
      <w:szCs w:val="20"/>
      <w:lang w:eastAsia="zh-CN"/>
    </w:rPr>
  </w:style>
  <w:style w:type="paragraph" w:styleId="Kommentarthema">
    <w:name w:val="annotation subject"/>
    <w:basedOn w:val="Kommentartext"/>
    <w:next w:val="Kommentartext"/>
    <w:link w:val="KommentarthemaZchn"/>
    <w:uiPriority w:val="99"/>
    <w:semiHidden/>
    <w:unhideWhenUsed/>
    <w:rsid w:val="005B5D6A"/>
    <w:rPr>
      <w:b/>
      <w:bCs/>
    </w:rPr>
  </w:style>
  <w:style w:type="character" w:customStyle="1" w:styleId="KommentarthemaZchn">
    <w:name w:val="Kommentarthema Zchn"/>
    <w:basedOn w:val="KommentartextZchn"/>
    <w:link w:val="Kommentarthema"/>
    <w:uiPriority w:val="99"/>
    <w:semiHidden/>
    <w:rsid w:val="005B5D6A"/>
    <w:rPr>
      <w:rFonts w:ascii="Times New Roman" w:eastAsia="SimSun" w:hAnsi="Times New Roman" w:cs="Times New Roman"/>
      <w:b/>
      <w:bCs/>
      <w:sz w:val="20"/>
      <w:szCs w:val="20"/>
      <w:lang w:eastAsia="zh-CN"/>
    </w:rPr>
  </w:style>
  <w:style w:type="paragraph" w:styleId="Sprechblasentext">
    <w:name w:val="Balloon Text"/>
    <w:basedOn w:val="Standard"/>
    <w:link w:val="SprechblasentextZchn"/>
    <w:uiPriority w:val="99"/>
    <w:semiHidden/>
    <w:unhideWhenUsed/>
    <w:rsid w:val="005B5D6A"/>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5B5D6A"/>
    <w:rPr>
      <w:rFonts w:ascii="Segoe UI" w:eastAsia="SimSun" w:hAnsi="Segoe UI" w:cs="Segoe UI"/>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SimSun"/>
        <a:cs typeface=""/>
      </a:majorFont>
      <a:minorFont>
        <a:latin typeface="Calibri" panose="020F0502020204030204"/>
        <a:ea typeface="SimSun"/>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161</Words>
  <Characters>1016</Characters>
  <Application>Microsoft Office Word</Application>
  <DocSecurity>0</DocSecurity>
  <Lines>8</Lines>
  <Paragraphs>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Moertl, Peter</dc:creator>
  <cp:keywords/>
  <dc:description/>
  <cp:lastModifiedBy>Moertl, Peter</cp:lastModifiedBy>
  <cp:revision>19</cp:revision>
  <dcterms:created xsi:type="dcterms:W3CDTF">2021-07-13T15:32:00Z</dcterms:created>
  <dcterms:modified xsi:type="dcterms:W3CDTF">2021-08-10T11:58:00Z</dcterms:modified>
</cp:coreProperties>
</file>