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7227B54E" w:rsidR="00E576A1" w:rsidRDefault="00E576A1" w:rsidP="00E576A1">
      <w:pPr>
        <w:pStyle w:val="PrIText"/>
        <w:jc w:val="right"/>
      </w:pPr>
      <w:r>
        <w:rPr>
          <w:rFonts w:hint="eastAsia"/>
        </w:rPr>
        <w:t xml:space="preserve">2023 </w:t>
      </w:r>
      <w:r>
        <w:rPr>
          <w:rFonts w:hint="eastAsia"/>
        </w:rPr>
        <w:t>年</w:t>
      </w:r>
      <w:r>
        <w:rPr>
          <w:rFonts w:hint="eastAsia"/>
        </w:rPr>
        <w:t xml:space="preserve"> </w:t>
      </w:r>
      <w:r w:rsidR="005B4009">
        <w:t>04</w:t>
      </w:r>
      <w:r>
        <w:rPr>
          <w:rFonts w:hint="eastAsia"/>
        </w:rPr>
        <w:t xml:space="preserve"> </w:t>
      </w:r>
      <w:r>
        <w:rPr>
          <w:rFonts w:hint="eastAsia"/>
        </w:rPr>
        <w:t>月</w:t>
      </w:r>
      <w:r>
        <w:rPr>
          <w:rFonts w:hint="eastAsia"/>
        </w:rPr>
        <w:t xml:space="preserve"> </w:t>
      </w:r>
      <w:r w:rsidR="005B4009">
        <w:t>25</w:t>
      </w:r>
      <w:r>
        <w:rPr>
          <w:rFonts w:hint="eastAsia"/>
        </w:rPr>
        <w:t xml:space="preserve"> </w:t>
      </w:r>
      <w:r>
        <w:rPr>
          <w:rFonts w:hint="eastAsia"/>
        </w:rPr>
        <w:t>日</w:t>
      </w:r>
    </w:p>
    <w:p w14:paraId="072054A7" w14:textId="77777777" w:rsidR="00A54CC4" w:rsidRDefault="00A54CC4" w:rsidP="00E576A1">
      <w:pPr>
        <w:pStyle w:val="PrIText"/>
        <w:rPr>
          <w:rFonts w:cs="Times"/>
          <w:sz w:val="36"/>
          <w:szCs w:val="36"/>
        </w:rPr>
      </w:pPr>
    </w:p>
    <w:p w14:paraId="21F6F7E4" w14:textId="3E149873" w:rsidR="00902A16" w:rsidRPr="00346DA8" w:rsidRDefault="00346DA8" w:rsidP="00E576A1">
      <w:pPr>
        <w:spacing w:line="320" w:lineRule="exact"/>
        <w:rPr>
          <w:rFonts w:ascii="Times" w:hAnsi="Times" w:cs="Times"/>
          <w:noProof/>
          <w:sz w:val="36"/>
          <w:szCs w:val="36"/>
        </w:rPr>
      </w:pPr>
      <w:r>
        <w:rPr>
          <w:rFonts w:ascii="Times" w:hAnsi="Times" w:hint="eastAsia"/>
          <w:sz w:val="36"/>
        </w:rPr>
        <w:t>在德国经济的可持续发展网络中强劲增长：克朗斯加入</w:t>
      </w:r>
      <w:r>
        <w:rPr>
          <w:rFonts w:ascii="Times" w:hAnsi="Times" w:hint="eastAsia"/>
          <w:sz w:val="36"/>
        </w:rPr>
        <w:t xml:space="preserve"> econsense </w:t>
      </w:r>
    </w:p>
    <w:p w14:paraId="24C7F7F1" w14:textId="77777777" w:rsidR="00902A16" w:rsidRPr="00902A16" w:rsidRDefault="00902A16" w:rsidP="00E576A1">
      <w:pPr>
        <w:spacing w:line="320" w:lineRule="exact"/>
        <w:rPr>
          <w:rFonts w:ascii="Times" w:hAnsi="Times" w:cs="Times"/>
          <w:noProof/>
          <w:sz w:val="36"/>
          <w:szCs w:val="36"/>
        </w:rPr>
      </w:pPr>
    </w:p>
    <w:p w14:paraId="0A3ADF15" w14:textId="77777777" w:rsidR="00346DA8" w:rsidRDefault="00346DA8" w:rsidP="00E576A1">
      <w:pPr>
        <w:pStyle w:val="PrIText"/>
        <w:rPr>
          <w:rFonts w:ascii="Times New Roman" w:hAnsi="Times New Roman"/>
          <w:noProof w:val="0"/>
        </w:rPr>
      </w:pPr>
    </w:p>
    <w:p w14:paraId="0A93B644" w14:textId="4E37BA74" w:rsidR="00150F81" w:rsidRDefault="00346DA8" w:rsidP="00150F81">
      <w:pPr>
        <w:pStyle w:val="PrIText"/>
        <w:rPr>
          <w:rFonts w:ascii="Times New Roman" w:hAnsi="Times New Roman"/>
          <w:noProof w:val="0"/>
        </w:rPr>
      </w:pPr>
      <w:r>
        <w:rPr>
          <w:rFonts w:ascii="Times New Roman" w:hAnsi="Times New Roman" w:hint="eastAsia"/>
        </w:rPr>
        <w:t>只有同心协力，才能成功转变为可持续发展的经济。我们这一时代所面临的最大生态和社会问题涉及各行各业，并跨越了地域边界。因此，唯有全面合作以及积极推动未来长期发展高于短期特定利益的思维方式才能解决这些问题。</w:t>
      </w:r>
    </w:p>
    <w:p w14:paraId="7ACCDD12" w14:textId="27FCAC85" w:rsidR="00B238CB" w:rsidRDefault="00B238CB" w:rsidP="00150F81">
      <w:pPr>
        <w:pStyle w:val="PrIText"/>
        <w:rPr>
          <w:rFonts w:ascii="Times New Roman" w:hAnsi="Times New Roman"/>
          <w:b/>
          <w:noProof w:val="0"/>
        </w:rPr>
      </w:pPr>
    </w:p>
    <w:p w14:paraId="23732031" w14:textId="7F05E8C9" w:rsidR="00B238CB" w:rsidRPr="00B238CB" w:rsidRDefault="00A65CB0" w:rsidP="00150F81">
      <w:pPr>
        <w:pStyle w:val="PrIText"/>
        <w:rPr>
          <w:rFonts w:ascii="Times New Roman" w:hAnsi="Times New Roman"/>
          <w:b/>
          <w:noProof w:val="0"/>
        </w:rPr>
      </w:pPr>
      <w:r>
        <w:rPr>
          <w:rFonts w:ascii="Times New Roman" w:hAnsi="Times New Roman" w:hint="eastAsia"/>
          <w:b/>
        </w:rPr>
        <w:t>团队合作更紧密，成效才会更显著</w:t>
      </w:r>
      <w:r>
        <w:rPr>
          <w:rFonts w:ascii="Times New Roman" w:hAnsi="Times New Roman" w:hint="eastAsia"/>
          <w:b/>
        </w:rPr>
        <w:t xml:space="preserve"> </w:t>
      </w:r>
    </w:p>
    <w:p w14:paraId="3B316A9B" w14:textId="039E4DD0" w:rsidR="0084745D" w:rsidRDefault="0084745D" w:rsidP="00150F81">
      <w:pPr>
        <w:pStyle w:val="PrIText"/>
        <w:rPr>
          <w:rFonts w:ascii="Times New Roman" w:hAnsi="Times New Roman"/>
          <w:noProof w:val="0"/>
        </w:rPr>
      </w:pPr>
    </w:p>
    <w:p w14:paraId="0FFF4E3F" w14:textId="44A7D784" w:rsidR="007348E6" w:rsidRDefault="0084745D" w:rsidP="00E576A1">
      <w:pPr>
        <w:pStyle w:val="PrIText"/>
        <w:rPr>
          <w:rFonts w:ascii="Times New Roman" w:hAnsi="Times New Roman"/>
          <w:noProof w:val="0"/>
        </w:rPr>
      </w:pPr>
      <w:r>
        <w:rPr>
          <w:rFonts w:ascii="Times New Roman" w:hAnsi="Times New Roman" w:hint="eastAsia"/>
        </w:rPr>
        <w:t>“可持续发展是一项任重道远的工作。只有让更多的人参与进来，才能更快地达到目标。”克朗斯</w:t>
      </w:r>
      <w:r>
        <w:rPr>
          <w:rFonts w:ascii="Times New Roman" w:hAnsi="Times New Roman" w:hint="eastAsia"/>
        </w:rPr>
        <w:t xml:space="preserve"> CRD </w:t>
      </w:r>
      <w:r>
        <w:rPr>
          <w:rFonts w:ascii="Times New Roman" w:hAnsi="Times New Roman" w:hint="eastAsia"/>
        </w:rPr>
        <w:t>可持续发展负责人</w:t>
      </w:r>
      <w:r>
        <w:rPr>
          <w:rFonts w:ascii="Times New Roman" w:hAnsi="Times New Roman" w:hint="eastAsia"/>
        </w:rPr>
        <w:t xml:space="preserve"> Martina Birk </w:t>
      </w:r>
      <w:r>
        <w:rPr>
          <w:rFonts w:ascii="Times New Roman" w:hAnsi="Times New Roman" w:hint="eastAsia"/>
        </w:rPr>
        <w:t>评论道，并继续说道：“在可持续发展进程中，我们取得的所有成就都是团队合作的成果——并且不局限于我们公司内部，公司外部也有很多人参与其中。”正是因为如此，克朗斯才热衷于不断扩大自身的可持续发展网络。因此，四月初的时候，该集团加入了</w:t>
      </w:r>
      <w:r>
        <w:rPr>
          <w:rFonts w:ascii="Times New Roman" w:hAnsi="Times New Roman" w:hint="eastAsia"/>
        </w:rPr>
        <w:t xml:space="preserve"> </w:t>
      </w:r>
      <w:r w:rsidRPr="00A70B78">
        <w:rPr>
          <w:rFonts w:ascii="Times New Roman" w:hAnsi="Times New Roman" w:hint="eastAsia"/>
          <w:szCs w:val="22"/>
        </w:rPr>
        <w:t>econsense</w:t>
      </w:r>
      <w:r>
        <w:rPr>
          <w:rFonts w:ascii="Times New Roman" w:hAnsi="Times New Roman" w:hint="eastAsia"/>
        </w:rPr>
        <w:t>。这个跨行业网路包含</w:t>
      </w:r>
      <w:r>
        <w:rPr>
          <w:rFonts w:ascii="Times New Roman" w:hAnsi="Times New Roman" w:hint="eastAsia"/>
        </w:rPr>
        <w:t xml:space="preserve"> 45 </w:t>
      </w:r>
      <w:r>
        <w:rPr>
          <w:rFonts w:ascii="Times New Roman" w:hAnsi="Times New Roman" w:hint="eastAsia"/>
        </w:rPr>
        <w:t>家活跃于全球的德国领先企业和组织，其中包括</w:t>
      </w:r>
      <w:r>
        <w:rPr>
          <w:rFonts w:ascii="Times New Roman" w:hAnsi="Times New Roman" w:hint="eastAsia"/>
        </w:rPr>
        <w:t xml:space="preserve"> Biontech</w:t>
      </w:r>
      <w:r>
        <w:rPr>
          <w:rFonts w:ascii="Times New Roman" w:hAnsi="Times New Roman" w:hint="eastAsia"/>
        </w:rPr>
        <w:t>、</w:t>
      </w:r>
      <w:r>
        <w:rPr>
          <w:rFonts w:ascii="Times New Roman" w:hAnsi="Times New Roman" w:hint="eastAsia"/>
        </w:rPr>
        <w:t xml:space="preserve">PUMA </w:t>
      </w:r>
      <w:r>
        <w:rPr>
          <w:rFonts w:ascii="Times New Roman" w:hAnsi="Times New Roman" w:hint="eastAsia"/>
        </w:rPr>
        <w:t>和</w:t>
      </w:r>
      <w:r>
        <w:rPr>
          <w:rFonts w:ascii="Times New Roman" w:hAnsi="Times New Roman" w:hint="eastAsia"/>
        </w:rPr>
        <w:t xml:space="preserve"> BASF</w:t>
      </w:r>
      <w:r>
        <w:rPr>
          <w:rFonts w:ascii="Times New Roman" w:hAnsi="Times New Roman" w:hint="eastAsia"/>
        </w:rPr>
        <w:t>。</w:t>
      </w:r>
      <w:r>
        <w:rPr>
          <w:rFonts w:ascii="Times New Roman" w:hAnsi="Times New Roman" w:hint="eastAsia"/>
        </w:rPr>
        <w:t xml:space="preserve">Econsense </w:t>
      </w:r>
      <w:r>
        <w:rPr>
          <w:rFonts w:ascii="Times New Roman" w:hAnsi="Times New Roman" w:hint="eastAsia"/>
        </w:rPr>
        <w:t>提供了实践相关知识的共享与转移平台，涉及报告编制、气候和供应链主题以及可持续金融。</w:t>
      </w:r>
      <w:r>
        <w:rPr>
          <w:rFonts w:ascii="Times New Roman" w:hAnsi="Times New Roman" w:hint="eastAsia"/>
        </w:rPr>
        <w:t xml:space="preserve">Martina Birk </w:t>
      </w:r>
      <w:r>
        <w:rPr>
          <w:rFonts w:ascii="Times New Roman" w:hAnsi="Times New Roman" w:hint="eastAsia"/>
        </w:rPr>
        <w:t>表示：“我们期待向各个专题工作小组分享我们在可持续发展方面的专业知识，也期待从其他成员那里学到东西。”</w:t>
      </w:r>
      <w:r>
        <w:rPr>
          <w:rFonts w:ascii="Times New Roman" w:hAnsi="Times New Roman" w:hint="eastAsia"/>
        </w:rPr>
        <w:t xml:space="preserve"> </w:t>
      </w:r>
    </w:p>
    <w:p w14:paraId="4FB2E6DE" w14:textId="155C804A" w:rsidR="00B238CB" w:rsidRDefault="00B238CB" w:rsidP="00E576A1">
      <w:pPr>
        <w:pStyle w:val="PrIText"/>
        <w:rPr>
          <w:rFonts w:ascii="Times New Roman" w:hAnsi="Times New Roman"/>
          <w:noProof w:val="0"/>
        </w:rPr>
      </w:pPr>
    </w:p>
    <w:p w14:paraId="34BF6D73" w14:textId="06EE7160" w:rsidR="00B238CB" w:rsidRPr="00A65CB0" w:rsidRDefault="00B238CB" w:rsidP="00B238CB">
      <w:pPr>
        <w:pStyle w:val="PrIText"/>
        <w:rPr>
          <w:rFonts w:ascii="Times New Roman" w:hAnsi="Times New Roman"/>
          <w:noProof w:val="0"/>
        </w:rPr>
      </w:pPr>
      <w:r>
        <w:rPr>
          <w:rFonts w:ascii="Times New Roman" w:hAnsi="Times New Roman" w:hint="eastAsia"/>
        </w:rPr>
        <w:t>除了加入</w:t>
      </w:r>
      <w:r>
        <w:rPr>
          <w:rFonts w:ascii="Times New Roman" w:hAnsi="Times New Roman" w:hint="eastAsia"/>
        </w:rPr>
        <w:t xml:space="preserve"> econsense</w:t>
      </w:r>
      <w:r>
        <w:rPr>
          <w:rFonts w:ascii="Times New Roman" w:hAnsi="Times New Roman" w:hint="eastAsia"/>
        </w:rPr>
        <w:t>，克朗斯也通过其他协会和倡议活动来达成促进可持续发展的合作。比如，克朗斯加入了联合国全球契约组织、欧洲循环经济利益相关方平台以及“企业雄心助力</w:t>
      </w:r>
      <w:r>
        <w:rPr>
          <w:rFonts w:ascii="Times New Roman" w:hAnsi="Times New Roman" w:hint="eastAsia"/>
        </w:rPr>
        <w:t xml:space="preserve"> </w:t>
      </w:r>
      <w:r w:rsidRPr="00FF1984">
        <w:rPr>
          <w:rFonts w:ascii="Times New Roman" w:hAnsi="Times New Roman"/>
        </w:rPr>
        <w:t>1.5°C</w:t>
      </w:r>
      <w:r>
        <w:rPr>
          <w:rFonts w:ascii="Times New Roman" w:hAnsi="Times New Roman" w:hint="eastAsia"/>
        </w:rPr>
        <w:t xml:space="preserve"> </w:t>
      </w:r>
      <w:r>
        <w:rPr>
          <w:rFonts w:ascii="Times New Roman" w:hAnsi="Times New Roman" w:hint="eastAsia"/>
        </w:rPr>
        <w:t>限温目标行动”。为了为客户、投资方和分析师实现透明化，克朗斯还参与公认的评级和审计活动：</w:t>
      </w:r>
      <w:r>
        <w:rPr>
          <w:rFonts w:ascii="Times New Roman" w:hAnsi="Times New Roman" w:hint="eastAsia"/>
        </w:rPr>
        <w:t xml:space="preserve">2022 </w:t>
      </w:r>
      <w:r>
        <w:rPr>
          <w:rFonts w:ascii="Times New Roman" w:hAnsi="Times New Roman" w:hint="eastAsia"/>
        </w:rPr>
        <w:t>年，该集团在应对气候变化及水管理领域均荣获</w:t>
      </w:r>
      <w:r>
        <w:rPr>
          <w:rFonts w:ascii="Times New Roman" w:hAnsi="Times New Roman" w:hint="eastAsia"/>
        </w:rPr>
        <w:t xml:space="preserve"> CDP</w:t>
      </w:r>
      <w:r>
        <w:rPr>
          <w:rFonts w:ascii="Times New Roman" w:hAnsi="Times New Roman" w:hint="eastAsia"/>
        </w:rPr>
        <w:t>“</w:t>
      </w:r>
      <w:r>
        <w:rPr>
          <w:rFonts w:ascii="Times New Roman" w:hAnsi="Times New Roman" w:hint="eastAsia"/>
        </w:rPr>
        <w:t>B</w:t>
      </w:r>
      <w:r>
        <w:rPr>
          <w:rFonts w:ascii="Times New Roman" w:hAnsi="Times New Roman" w:hint="eastAsia"/>
        </w:rPr>
        <w:t>”级评分，在</w:t>
      </w:r>
      <w:r>
        <w:rPr>
          <w:rFonts w:ascii="Times New Roman" w:hAnsi="Times New Roman" w:hint="eastAsia"/>
        </w:rPr>
        <w:t xml:space="preserve"> EcoVadis </w:t>
      </w:r>
      <w:r>
        <w:rPr>
          <w:rFonts w:ascii="Times New Roman" w:hAnsi="Times New Roman" w:hint="eastAsia"/>
        </w:rPr>
        <w:t>的最新评审中获得银牌评级。</w:t>
      </w:r>
    </w:p>
    <w:p w14:paraId="2F347AF5" w14:textId="77777777" w:rsidR="00B238CB" w:rsidRDefault="00B238CB" w:rsidP="00E576A1">
      <w:pPr>
        <w:pStyle w:val="PrIText"/>
        <w:rPr>
          <w:rFonts w:ascii="Times New Roman" w:hAnsi="Times New Roman"/>
          <w:noProof w:val="0"/>
        </w:rPr>
      </w:pPr>
    </w:p>
    <w:p w14:paraId="1FC792F7" w14:textId="2AE8DE83" w:rsidR="00346DA8" w:rsidRDefault="00346DA8" w:rsidP="00E576A1">
      <w:pPr>
        <w:pStyle w:val="PrIText"/>
        <w:rPr>
          <w:rFonts w:ascii="Times New Roman" w:hAnsi="Times New Roman"/>
          <w:noProof w:val="0"/>
        </w:rPr>
      </w:pPr>
    </w:p>
    <w:p w14:paraId="4625BDFE" w14:textId="77777777" w:rsidR="00E576A1" w:rsidRPr="00B5252D" w:rsidRDefault="00E576A1" w:rsidP="00E576A1">
      <w:pPr>
        <w:pStyle w:val="PrIText"/>
        <w:rPr>
          <w:rFonts w:ascii="Times New Roman" w:hAnsi="Times New Roman"/>
          <w:b/>
          <w:bCs/>
          <w:noProof w:val="0"/>
        </w:rPr>
      </w:pPr>
      <w:r>
        <w:rPr>
          <w:rFonts w:ascii="Times New Roman" w:hAnsi="Times New Roman" w:hint="eastAsia"/>
          <w:b/>
        </w:rPr>
        <w:t>联系人：</w:t>
      </w:r>
    </w:p>
    <w:p w14:paraId="30F68853" w14:textId="77777777" w:rsidR="00E576A1" w:rsidRPr="00BC47F8" w:rsidRDefault="00E576A1" w:rsidP="00E576A1">
      <w:pPr>
        <w:pStyle w:val="PrIText"/>
        <w:rPr>
          <w:rFonts w:ascii="Times New Roman" w:hAnsi="Times New Roman"/>
          <w:noProof w:val="0"/>
        </w:rPr>
      </w:pPr>
      <w:r>
        <w:rPr>
          <w:rFonts w:ascii="Times New Roman" w:hAnsi="Times New Roman" w:hint="eastAsia"/>
        </w:rPr>
        <w:t>Ingrid Reuschl</w:t>
      </w:r>
    </w:p>
    <w:p w14:paraId="7CD8A3D4" w14:textId="191FDA8D" w:rsidR="00E576A1" w:rsidRDefault="00E576A1" w:rsidP="00E576A1">
      <w:pPr>
        <w:pStyle w:val="PrIText"/>
        <w:rPr>
          <w:rFonts w:ascii="Times New Roman" w:hAnsi="Times New Roman"/>
          <w:noProof w:val="0"/>
        </w:rPr>
      </w:pPr>
      <w:r>
        <w:rPr>
          <w:rFonts w:ascii="Times New Roman" w:hAnsi="Times New Roman" w:hint="eastAsia"/>
        </w:rPr>
        <w:t>企业传讯部负责人</w:t>
      </w:r>
    </w:p>
    <w:p w14:paraId="1E11E764" w14:textId="77777777" w:rsidR="00E576A1" w:rsidRPr="004C6C5D" w:rsidRDefault="00E576A1" w:rsidP="00E576A1">
      <w:pPr>
        <w:pStyle w:val="PrIText"/>
        <w:rPr>
          <w:rFonts w:ascii="Times New Roman" w:hAnsi="Times New Roman"/>
          <w:noProof w:val="0"/>
        </w:rPr>
      </w:pPr>
      <w:r>
        <w:rPr>
          <w:rFonts w:ascii="Times New Roman" w:hAnsi="Times New Roman" w:hint="eastAsia"/>
        </w:rPr>
        <w:t>克朗斯股份公司</w:t>
      </w:r>
    </w:p>
    <w:p w14:paraId="2FE6A60B" w14:textId="4E772D7D" w:rsidR="00E576A1" w:rsidRPr="004C6C5D" w:rsidRDefault="00E576A1" w:rsidP="00E576A1">
      <w:pPr>
        <w:pStyle w:val="PrIText"/>
        <w:tabs>
          <w:tab w:val="left" w:pos="851"/>
        </w:tabs>
        <w:rPr>
          <w:rFonts w:ascii="Times New Roman" w:hAnsi="Times New Roman"/>
          <w:noProof w:val="0"/>
        </w:rPr>
      </w:pPr>
      <w:r>
        <w:rPr>
          <w:rFonts w:ascii="Times New Roman" w:hAnsi="Times New Roman" w:hint="eastAsia"/>
        </w:rPr>
        <w:t>电话：</w:t>
      </w:r>
      <w:r>
        <w:rPr>
          <w:rFonts w:ascii="Times New Roman" w:hAnsi="Times New Roman" w:hint="eastAsia"/>
        </w:rPr>
        <w:t xml:space="preserve"> </w:t>
      </w:r>
      <w:r w:rsidR="00FF1984">
        <w:rPr>
          <w:rFonts w:ascii="Times New Roman" w:hAnsi="Times New Roman"/>
        </w:rPr>
        <w:tab/>
      </w:r>
      <w:r>
        <w:rPr>
          <w:rFonts w:ascii="Times New Roman" w:hAnsi="Times New Roman" w:hint="eastAsia"/>
        </w:rPr>
        <w:tab/>
        <w:t>+49 9401 70-1970</w:t>
      </w:r>
    </w:p>
    <w:p w14:paraId="3E7CCF1C" w14:textId="77777777" w:rsidR="00E576A1" w:rsidRPr="00DF3E5C" w:rsidRDefault="00E576A1" w:rsidP="00E576A1">
      <w:pPr>
        <w:pStyle w:val="PrIText"/>
        <w:tabs>
          <w:tab w:val="left" w:pos="851"/>
        </w:tabs>
        <w:rPr>
          <w:rFonts w:ascii="Times New Roman" w:hAnsi="Times New Roman"/>
          <w:noProof w:val="0"/>
        </w:rPr>
      </w:pPr>
      <w:r>
        <w:rPr>
          <w:rFonts w:ascii="Times New Roman" w:hAnsi="Times New Roman" w:hint="eastAsia"/>
        </w:rPr>
        <w:t>电子邮箱：</w:t>
      </w:r>
      <w:r>
        <w:rPr>
          <w:rFonts w:ascii="Times New Roman" w:hAnsi="Times New Roman" w:hint="eastAsia"/>
        </w:rPr>
        <w:t xml:space="preserve"> </w:t>
      </w:r>
      <w:r>
        <w:rPr>
          <w:rFonts w:ascii="Times New Roman" w:hAnsi="Times New Roman" w:hint="eastAsia"/>
        </w:rPr>
        <w:tab/>
        <w:t>presse@krones.com</w:t>
      </w:r>
    </w:p>
    <w:p w14:paraId="55223A37" w14:textId="57DA5FAF" w:rsidR="0090794A" w:rsidRDefault="0090794A"/>
    <w:p w14:paraId="6F95A7F2" w14:textId="77777777" w:rsidR="00CE2463" w:rsidRDefault="00CE2463"/>
    <w:sectPr w:rsidR="00CE2463"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5B4009" w14:paraId="2A025DCD" w14:textId="77777777" w:rsidTr="00E85BCE">
      <w:trPr>
        <w:cantSplit/>
      </w:trPr>
      <w:tc>
        <w:tcPr>
          <w:tcW w:w="1134" w:type="dxa"/>
        </w:tcPr>
        <w:p w14:paraId="5F4665B0" w14:textId="77777777" w:rsidR="008A3F9B" w:rsidRPr="00817D38" w:rsidRDefault="008A3F9B" w:rsidP="008A3F9B">
          <w:pPr>
            <w:pStyle w:val="Fuzeile"/>
            <w:spacing w:line="156" w:lineRule="exact"/>
            <w:rPr>
              <w:sz w:val="14"/>
            </w:rPr>
          </w:pPr>
          <w:r>
            <w:rPr>
              <w:rFonts w:hint="eastAsia"/>
              <w:sz w:val="14"/>
            </w:rPr>
            <w:t>克朗斯股份公司</w:t>
          </w:r>
        </w:p>
        <w:p w14:paraId="2AB7FC3D" w14:textId="77777777" w:rsidR="008A3F9B" w:rsidRPr="00817D38" w:rsidRDefault="008A3F9B" w:rsidP="008A3F9B">
          <w:pPr>
            <w:pStyle w:val="Fuzeile"/>
            <w:spacing w:line="156" w:lineRule="exact"/>
            <w:rPr>
              <w:sz w:val="14"/>
            </w:rPr>
          </w:pPr>
          <w:r>
            <w:rPr>
              <w:rFonts w:hint="eastAsia"/>
              <w:sz w:val="14"/>
            </w:rPr>
            <w:t>新闻部</w:t>
          </w:r>
        </w:p>
      </w:tc>
      <w:tc>
        <w:tcPr>
          <w:tcW w:w="1560" w:type="dxa"/>
        </w:tcPr>
        <w:p w14:paraId="6F5467D4" w14:textId="77777777" w:rsidR="008A3F9B" w:rsidRPr="00817D38" w:rsidRDefault="008A3F9B" w:rsidP="008A3F9B">
          <w:pPr>
            <w:pStyle w:val="Fuzeile"/>
            <w:spacing w:line="156" w:lineRule="exact"/>
            <w:rPr>
              <w:sz w:val="14"/>
            </w:rPr>
          </w:pPr>
          <w:r>
            <w:rPr>
              <w:rFonts w:hint="eastAsia"/>
              <w:sz w:val="14"/>
            </w:rPr>
            <w:t>Böhmerwaldstraße 5</w:t>
          </w:r>
        </w:p>
        <w:p w14:paraId="14202EA6" w14:textId="77777777" w:rsidR="008A3F9B" w:rsidRPr="00817D38" w:rsidRDefault="008A3F9B" w:rsidP="008A3F9B">
          <w:pPr>
            <w:pStyle w:val="Fuzeile"/>
            <w:spacing w:line="156" w:lineRule="exact"/>
            <w:rPr>
              <w:sz w:val="14"/>
            </w:rPr>
          </w:pPr>
          <w:r>
            <w:rPr>
              <w:rFonts w:hint="eastAsia"/>
              <w:sz w:val="14"/>
            </w:rPr>
            <w:t>93073 Neutraubling</w:t>
          </w:r>
        </w:p>
        <w:p w14:paraId="31AA48E2" w14:textId="77777777" w:rsidR="008A3F9B" w:rsidRPr="00817D38" w:rsidRDefault="008A3F9B" w:rsidP="008A3F9B">
          <w:pPr>
            <w:pStyle w:val="Fuzeile"/>
            <w:spacing w:line="156" w:lineRule="exact"/>
            <w:rPr>
              <w:sz w:val="14"/>
            </w:rPr>
          </w:pPr>
          <w:r>
            <w:rPr>
              <w:rFonts w:hint="eastAsia"/>
              <w:sz w:val="14"/>
            </w:rPr>
            <w:t>Germany</w:t>
          </w:r>
          <w:r>
            <w:rPr>
              <w:rFonts w:hint="eastAsia"/>
              <w:sz w:val="14"/>
            </w:rPr>
            <w:t>（德国）</w:t>
          </w:r>
        </w:p>
      </w:tc>
      <w:tc>
        <w:tcPr>
          <w:tcW w:w="567" w:type="dxa"/>
        </w:tcPr>
        <w:p w14:paraId="6CBAD0E1" w14:textId="77777777" w:rsidR="008A3F9B" w:rsidRPr="00817D38" w:rsidRDefault="008A3F9B" w:rsidP="008A3F9B">
          <w:pPr>
            <w:pStyle w:val="Fuzeile"/>
            <w:spacing w:line="156" w:lineRule="exact"/>
            <w:rPr>
              <w:sz w:val="14"/>
            </w:rPr>
          </w:pPr>
          <w:r>
            <w:rPr>
              <w:rFonts w:hint="eastAsia"/>
              <w:sz w:val="14"/>
            </w:rPr>
            <w:t>电话</w:t>
          </w:r>
        </w:p>
        <w:p w14:paraId="55EC2C37" w14:textId="66C9B0C1" w:rsidR="008A3F9B" w:rsidRPr="00817D38" w:rsidRDefault="00817D38" w:rsidP="008A3F9B">
          <w:pPr>
            <w:pStyle w:val="Fuzeile"/>
            <w:spacing w:line="156" w:lineRule="exact"/>
            <w:rPr>
              <w:sz w:val="14"/>
            </w:rPr>
          </w:pPr>
          <w:r>
            <w:rPr>
              <w:rFonts w:hint="eastAsia"/>
              <w:sz w:val="14"/>
            </w:rPr>
            <w:t>电子邮箱</w:t>
          </w:r>
        </w:p>
        <w:p w14:paraId="60692A25" w14:textId="77777777" w:rsidR="008A3F9B" w:rsidRPr="00817D38" w:rsidRDefault="008A3F9B" w:rsidP="008A3F9B">
          <w:pPr>
            <w:pStyle w:val="Fuzeile"/>
            <w:spacing w:line="156" w:lineRule="exact"/>
            <w:rPr>
              <w:sz w:val="14"/>
            </w:rPr>
          </w:pPr>
          <w:r>
            <w:rPr>
              <w:rFonts w:hint="eastAsia"/>
              <w:sz w:val="14"/>
            </w:rPr>
            <w:t>网站</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Pr>
              <w:rFonts w:hint="eastAsia"/>
              <w:sz w:val="14"/>
            </w:rPr>
            <w:t>+49 9401 70 1970</w:t>
          </w:r>
        </w:p>
        <w:p w14:paraId="54A20B20" w14:textId="77777777" w:rsidR="008A3F9B" w:rsidRPr="00817D38" w:rsidRDefault="008A3F9B" w:rsidP="008A3F9B">
          <w:pPr>
            <w:pStyle w:val="Fuzeile"/>
            <w:spacing w:line="156" w:lineRule="exact"/>
            <w:rPr>
              <w:sz w:val="14"/>
            </w:rPr>
          </w:pPr>
          <w:r>
            <w:rPr>
              <w:rFonts w:hint="eastAsia"/>
              <w:sz w:val="14"/>
            </w:rPr>
            <w:t>presse@krones.com</w:t>
          </w:r>
        </w:p>
        <w:p w14:paraId="6791AF1A" w14:textId="77777777" w:rsidR="008A3F9B" w:rsidRPr="00817D38" w:rsidRDefault="008A3F9B" w:rsidP="008A3F9B">
          <w:pPr>
            <w:pStyle w:val="Fuzeile"/>
            <w:spacing w:line="156" w:lineRule="exact"/>
            <w:rPr>
              <w:sz w:val="14"/>
            </w:rPr>
          </w:pPr>
          <w:r>
            <w:rPr>
              <w:rFonts w:hint="eastAsia"/>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CF378E" w:rsidRDefault="008A3F9B" w:rsidP="008A3F9B">
          <w:pPr>
            <w:pStyle w:val="Fuzeile"/>
            <w:spacing w:line="156" w:lineRule="exact"/>
            <w:rPr>
              <w:sz w:val="14"/>
              <w:lang w:val="en-US"/>
            </w:rPr>
          </w:pPr>
          <w:r>
            <w:rPr>
              <w:rFonts w:hint="eastAsia"/>
              <w:sz w:val="14"/>
            </w:rPr>
            <w:t>请将副本发送至</w:t>
          </w:r>
          <w:r w:rsidRPr="00CF378E">
            <w:rPr>
              <w:rFonts w:hint="eastAsia"/>
              <w:sz w:val="14"/>
              <w:lang w:val="en-US"/>
            </w:rPr>
            <w:t>：</w:t>
          </w:r>
          <w:r>
            <w:rPr>
              <w:rFonts w:hint="eastAsia"/>
              <w:sz w:val="14"/>
            </w:rPr>
            <w:t>克朗斯股份公司</w:t>
          </w:r>
        </w:p>
        <w:p w14:paraId="1AEBE6B8" w14:textId="77777777" w:rsidR="008A3F9B" w:rsidRPr="00CF378E" w:rsidRDefault="008A3F9B" w:rsidP="008A3F9B">
          <w:pPr>
            <w:pStyle w:val="Fuzeile"/>
            <w:spacing w:line="156" w:lineRule="exact"/>
            <w:rPr>
              <w:sz w:val="14"/>
              <w:lang w:val="en-US"/>
            </w:rPr>
          </w:pPr>
          <w:r w:rsidRPr="00CF378E">
            <w:rPr>
              <w:rFonts w:hint="eastAsia"/>
              <w:sz w:val="14"/>
              <w:lang w:val="en-US"/>
            </w:rPr>
            <w:t xml:space="preserve">Please send a copy of publication to: </w:t>
          </w:r>
          <w:r>
            <w:rPr>
              <w:rFonts w:hint="eastAsia"/>
              <w:sz w:val="14"/>
            </w:rPr>
            <w:t>克朗斯股份公司</w:t>
          </w:r>
          <w:r w:rsidRPr="00CF378E">
            <w:rPr>
              <w:rFonts w:hint="eastAsia"/>
              <w:sz w:val="14"/>
              <w:lang w:val="en-US"/>
            </w:rPr>
            <w:t xml:space="preserve"> </w:t>
          </w:r>
        </w:p>
        <w:p w14:paraId="66FEEB3F" w14:textId="77777777" w:rsidR="008A3F9B" w:rsidRPr="00CF378E" w:rsidRDefault="008A3F9B" w:rsidP="008A3F9B">
          <w:pPr>
            <w:pStyle w:val="Fuzeile"/>
            <w:spacing w:line="156" w:lineRule="exact"/>
            <w:rPr>
              <w:sz w:val="14"/>
              <w:lang w:val="fr-FR"/>
            </w:rPr>
          </w:pPr>
          <w:r w:rsidRPr="00CF378E">
            <w:rPr>
              <w:sz w:val="14"/>
              <w:lang w:val="fr-FR"/>
            </w:rPr>
            <w:t xml:space="preserve">Veuillez envoyer une copie de la publication </w:t>
          </w:r>
          <w:proofErr w:type="gramStart"/>
          <w:r w:rsidRPr="00CF378E">
            <w:rPr>
              <w:sz w:val="14"/>
              <w:lang w:val="fr-FR"/>
            </w:rPr>
            <w:t>à:</w:t>
          </w:r>
          <w:proofErr w:type="gramEnd"/>
          <w:r w:rsidRPr="00CF378E">
            <w:rPr>
              <w:sz w:val="14"/>
              <w:lang w:val="fr-FR"/>
            </w:rPr>
            <w:t xml:space="preserve"> </w:t>
          </w:r>
          <w:r>
            <w:rPr>
              <w:rFonts w:hint="eastAsia"/>
              <w:sz w:val="14"/>
            </w:rPr>
            <w:t>克朗斯股份公司</w:t>
          </w:r>
        </w:p>
        <w:p w14:paraId="5C93B7E3" w14:textId="77777777" w:rsidR="008A3F9B" w:rsidRPr="00CF378E" w:rsidRDefault="008A3F9B" w:rsidP="008A3F9B">
          <w:pPr>
            <w:pStyle w:val="Fuzeile"/>
            <w:spacing w:line="156" w:lineRule="exact"/>
            <w:rPr>
              <w:sz w:val="14"/>
              <w:lang w:val="es-ES_tradnl"/>
            </w:rPr>
          </w:pPr>
          <w:r w:rsidRPr="00CF378E">
            <w:rPr>
              <w:sz w:val="14"/>
              <w:lang w:val="es-ES_tradnl"/>
            </w:rPr>
            <w:t>Sírvanse enviar una copia de la publicación a:</w:t>
          </w:r>
          <w:r w:rsidRPr="00CF378E">
            <w:rPr>
              <w:rFonts w:hint="eastAsia"/>
              <w:sz w:val="14"/>
              <w:lang w:val="es-ES_tradnl"/>
            </w:rPr>
            <w:t xml:space="preserve"> </w:t>
          </w:r>
          <w:r>
            <w:rPr>
              <w:rFonts w:hint="eastAsia"/>
              <w:sz w:val="14"/>
            </w:rPr>
            <w:t>克朗斯股份公司</w:t>
          </w:r>
        </w:p>
      </w:tc>
    </w:tr>
  </w:tbl>
  <w:p w14:paraId="6360B70E" w14:textId="77777777" w:rsidR="008A3F9B" w:rsidRPr="004513AE"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Pr="005B4009" w:rsidRDefault="00E576A1" w:rsidP="00E576A1">
    <w:pPr>
      <w:pStyle w:val="PrITitel"/>
      <w:rPr>
        <w:lang w:val="en-US"/>
      </w:rPr>
    </w:pPr>
    <w:r>
      <w:rPr>
        <w:rFonts w:hint="eastAsia"/>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新闻稿</w:t>
    </w:r>
  </w:p>
  <w:p w14:paraId="01917336" w14:textId="77777777" w:rsidR="00E576A1" w:rsidRPr="005B4009" w:rsidRDefault="00E576A1" w:rsidP="00E576A1">
    <w:pPr>
      <w:pStyle w:val="PrITitel"/>
      <w:rPr>
        <w:lang w:val="en-US"/>
      </w:rPr>
    </w:pPr>
    <w:r w:rsidRPr="005B4009">
      <w:rPr>
        <w:rFonts w:hint="eastAsia"/>
        <w:lang w:val="en-US"/>
      </w:rPr>
      <w:t>Press release</w:t>
    </w:r>
  </w:p>
  <w:p w14:paraId="43FD8009" w14:textId="77777777" w:rsidR="00E576A1" w:rsidRPr="005B4009" w:rsidRDefault="00E576A1" w:rsidP="00E576A1">
    <w:pPr>
      <w:pStyle w:val="PrITitel"/>
      <w:rPr>
        <w:lang w:val="en-US"/>
      </w:rPr>
    </w:pPr>
    <w:r w:rsidRPr="005B4009">
      <w:rPr>
        <w:rFonts w:hint="eastAsia"/>
        <w:lang w:val="en-US"/>
      </w:rPr>
      <w:t>Bulletin de presse</w:t>
    </w:r>
  </w:p>
  <w:p w14:paraId="6F25B38F" w14:textId="77777777" w:rsidR="00E576A1" w:rsidRDefault="00E576A1" w:rsidP="00E576A1">
    <w:pPr>
      <w:pStyle w:val="PrITitel"/>
    </w:pPr>
    <w:r>
      <w:rPr>
        <w:rFonts w:hint="eastAsia"/>
      </w:rPr>
      <w:t>Bolet</w:t>
    </w:r>
    <w:r w:rsidRPr="00CF378E">
      <w:rPr>
        <w:rFonts w:cs="Times"/>
      </w:rPr>
      <w:t>í</w:t>
    </w:r>
    <w:r>
      <w:rPr>
        <w:rFonts w:hint="eastAsia"/>
      </w:rPr>
      <w:t>n de prensa</w:t>
    </w:r>
  </w:p>
  <w:p w14:paraId="14665589" w14:textId="77777777" w:rsidR="00E576A1" w:rsidRDefault="00E576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6158422">
    <w:abstractNumId w:val="1"/>
  </w:num>
  <w:num w:numId="2" w16cid:durableId="573390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2067F"/>
    <w:rsid w:val="0003061A"/>
    <w:rsid w:val="0007146D"/>
    <w:rsid w:val="0007432F"/>
    <w:rsid w:val="00084D2B"/>
    <w:rsid w:val="000A47C2"/>
    <w:rsid w:val="000C0CC8"/>
    <w:rsid w:val="000F7BE9"/>
    <w:rsid w:val="00124DF1"/>
    <w:rsid w:val="001270CC"/>
    <w:rsid w:val="001426AC"/>
    <w:rsid w:val="00150F81"/>
    <w:rsid w:val="001561DA"/>
    <w:rsid w:val="001A3420"/>
    <w:rsid w:val="001A60DD"/>
    <w:rsid w:val="001B2A49"/>
    <w:rsid w:val="00211537"/>
    <w:rsid w:val="0021413C"/>
    <w:rsid w:val="002307E9"/>
    <w:rsid w:val="002419DE"/>
    <w:rsid w:val="00252750"/>
    <w:rsid w:val="00265393"/>
    <w:rsid w:val="00280558"/>
    <w:rsid w:val="002D0ACB"/>
    <w:rsid w:val="00324CE7"/>
    <w:rsid w:val="00346DA8"/>
    <w:rsid w:val="003E2203"/>
    <w:rsid w:val="003F1C22"/>
    <w:rsid w:val="003F58B0"/>
    <w:rsid w:val="004140D2"/>
    <w:rsid w:val="004513AE"/>
    <w:rsid w:val="004F6913"/>
    <w:rsid w:val="00507BF7"/>
    <w:rsid w:val="00525E87"/>
    <w:rsid w:val="0053665C"/>
    <w:rsid w:val="00574BC7"/>
    <w:rsid w:val="005833CB"/>
    <w:rsid w:val="005A11E9"/>
    <w:rsid w:val="005B3116"/>
    <w:rsid w:val="005B4009"/>
    <w:rsid w:val="005C3FCB"/>
    <w:rsid w:val="006062EA"/>
    <w:rsid w:val="00654D25"/>
    <w:rsid w:val="0065673E"/>
    <w:rsid w:val="006E0CBF"/>
    <w:rsid w:val="007145CB"/>
    <w:rsid w:val="00724359"/>
    <w:rsid w:val="007348E6"/>
    <w:rsid w:val="007653BF"/>
    <w:rsid w:val="007F46F7"/>
    <w:rsid w:val="008022D5"/>
    <w:rsid w:val="00810D0A"/>
    <w:rsid w:val="00812D9D"/>
    <w:rsid w:val="00817D38"/>
    <w:rsid w:val="0084745D"/>
    <w:rsid w:val="008A3F9B"/>
    <w:rsid w:val="008C60A8"/>
    <w:rsid w:val="00902A16"/>
    <w:rsid w:val="0090794A"/>
    <w:rsid w:val="009575C7"/>
    <w:rsid w:val="00962391"/>
    <w:rsid w:val="00A54CC4"/>
    <w:rsid w:val="00A64A0D"/>
    <w:rsid w:val="00A65CB0"/>
    <w:rsid w:val="00A70B78"/>
    <w:rsid w:val="00AA4B70"/>
    <w:rsid w:val="00B12632"/>
    <w:rsid w:val="00B238CB"/>
    <w:rsid w:val="00B5252D"/>
    <w:rsid w:val="00B933A2"/>
    <w:rsid w:val="00BC5F8C"/>
    <w:rsid w:val="00BF5DE0"/>
    <w:rsid w:val="00C1586F"/>
    <w:rsid w:val="00C26256"/>
    <w:rsid w:val="00C37E48"/>
    <w:rsid w:val="00C50B4E"/>
    <w:rsid w:val="00CE2463"/>
    <w:rsid w:val="00CF378E"/>
    <w:rsid w:val="00D239AC"/>
    <w:rsid w:val="00D3226D"/>
    <w:rsid w:val="00D46DE7"/>
    <w:rsid w:val="00D768C9"/>
    <w:rsid w:val="00D82C90"/>
    <w:rsid w:val="00D8714C"/>
    <w:rsid w:val="00DB78F2"/>
    <w:rsid w:val="00E20B86"/>
    <w:rsid w:val="00E23B01"/>
    <w:rsid w:val="00E37014"/>
    <w:rsid w:val="00E576A1"/>
    <w:rsid w:val="00E6218D"/>
    <w:rsid w:val="00EC08B0"/>
    <w:rsid w:val="00F00D7E"/>
    <w:rsid w:val="00F84A1E"/>
    <w:rsid w:val="00FF1984"/>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SimSu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SimSun" w:hAnsi="Times" w:cs="Times New Roman"/>
      <w:noProof/>
      <w:sz w:val="40"/>
      <w:szCs w:val="20"/>
    </w:rPr>
  </w:style>
  <w:style w:type="paragraph" w:customStyle="1" w:styleId="PrIText">
    <w:name w:val="PrIText"/>
    <w:rsid w:val="00E576A1"/>
    <w:pPr>
      <w:spacing w:after="0" w:line="320" w:lineRule="exact"/>
    </w:pPr>
    <w:rPr>
      <w:rFonts w:ascii="Times" w:eastAsia="SimSun" w:hAnsi="Times" w:cs="Times New Roman"/>
      <w:noProof/>
      <w:szCs w:val="20"/>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rPr>
  </w:style>
  <w:style w:type="character" w:styleId="Kommentarzeichen">
    <w:name w:val="annotation reference"/>
    <w:basedOn w:val="Absatz-Standardschriftart"/>
    <w:uiPriority w:val="99"/>
    <w:semiHidden/>
    <w:unhideWhenUsed/>
    <w:rsid w:val="00C50B4E"/>
    <w:rPr>
      <w:sz w:val="16"/>
      <w:szCs w:val="16"/>
    </w:rPr>
  </w:style>
  <w:style w:type="paragraph" w:styleId="Kommentartext">
    <w:name w:val="annotation text"/>
    <w:basedOn w:val="Standard"/>
    <w:link w:val="KommentartextZchn"/>
    <w:uiPriority w:val="99"/>
    <w:semiHidden/>
    <w:unhideWhenUsed/>
    <w:rsid w:val="00C50B4E"/>
    <w:rPr>
      <w:sz w:val="20"/>
      <w:szCs w:val="20"/>
    </w:rPr>
  </w:style>
  <w:style w:type="character" w:customStyle="1" w:styleId="KommentartextZchn">
    <w:name w:val="Kommentartext Zchn"/>
    <w:basedOn w:val="Absatz-Standardschriftart"/>
    <w:link w:val="Kommentartext"/>
    <w:uiPriority w:val="99"/>
    <w:semiHidden/>
    <w:rsid w:val="00C50B4E"/>
    <w:rPr>
      <w:rFonts w:ascii="Times New Roman" w:eastAsia="SimSun" w:hAnsi="Times New Roman" w:cs="Times New Roman"/>
      <w:sz w:val="20"/>
      <w:szCs w:val="20"/>
      <w:lang w:eastAsia="zh-CN"/>
    </w:rPr>
  </w:style>
  <w:style w:type="paragraph" w:styleId="Kommentarthema">
    <w:name w:val="annotation subject"/>
    <w:basedOn w:val="Kommentartext"/>
    <w:next w:val="Kommentartext"/>
    <w:link w:val="KommentarthemaZchn"/>
    <w:uiPriority w:val="99"/>
    <w:semiHidden/>
    <w:unhideWhenUsed/>
    <w:rsid w:val="00C50B4E"/>
    <w:rPr>
      <w:b/>
      <w:bCs/>
    </w:rPr>
  </w:style>
  <w:style w:type="character" w:customStyle="1" w:styleId="KommentarthemaZchn">
    <w:name w:val="Kommentarthema Zchn"/>
    <w:basedOn w:val="KommentartextZchn"/>
    <w:link w:val="Kommentarthema"/>
    <w:uiPriority w:val="99"/>
    <w:semiHidden/>
    <w:rsid w:val="00C50B4E"/>
    <w:rPr>
      <w:rFonts w:ascii="Times New Roman" w:eastAsia="SimSun" w:hAnsi="Times New Roman" w:cs="Times New Roman"/>
      <w:b/>
      <w:bCs/>
      <w:sz w:val="20"/>
      <w:szCs w:val="20"/>
      <w:lang w:eastAsia="zh-CN"/>
    </w:rPr>
  </w:style>
  <w:style w:type="paragraph" w:styleId="berarbeitung">
    <w:name w:val="Revision"/>
    <w:hidden/>
    <w:uiPriority w:val="99"/>
    <w:semiHidden/>
    <w:rsid w:val="006062EA"/>
    <w:pPr>
      <w:spacing w:after="0" w:line="240" w:lineRule="auto"/>
    </w:pPr>
    <w:rPr>
      <w:rFonts w:ascii="Times New Roman" w:eastAsia="SimSu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719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21</cp:revision>
  <cp:lastPrinted>2023-03-28T07:51:00Z</cp:lastPrinted>
  <dcterms:created xsi:type="dcterms:W3CDTF">2020-11-24T07:20:00Z</dcterms:created>
  <dcterms:modified xsi:type="dcterms:W3CDTF">2023-04-17T06:38:00Z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1478861221</vt:i4>
  </property>
  <property fmtid="{D5CDD505-2E9C-101B-9397-08002B2CF9AE}" pid="3" name="_NewReviewCycle">
    <vt:lpwstr/>
  </property>
  <property fmtid="{D5CDD505-2E9C-101B-9397-08002B2CF9AE}" pid="4" name="_EmailSubject">
    <vt:lpwstr>Meldung Donnerstag</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8" name="_PreviousAdHocReviewCycleID">
    <vt:i4>571316894</vt:i4>
  </property>
</Properties>
</file>