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FBA81" w14:textId="1296CB8C" w:rsidR="000F00DC" w:rsidRDefault="00D61F89" w:rsidP="00E70B1E">
      <w:pPr>
        <w:pStyle w:val="PrIText"/>
        <w:spacing w:after="120"/>
        <w:jc w:val="right"/>
      </w:pPr>
      <w:r>
        <w:t>18.05</w:t>
      </w:r>
      <w:r w:rsidR="009031A8">
        <w:t>.2020</w:t>
      </w:r>
    </w:p>
    <w:p w14:paraId="16AF87A1" w14:textId="77777777" w:rsidR="00D61F89" w:rsidRDefault="00D61F89" w:rsidP="00E70B1E">
      <w:pPr>
        <w:pStyle w:val="PrIText"/>
        <w:spacing w:after="120"/>
        <w:jc w:val="right"/>
      </w:pPr>
    </w:p>
    <w:p w14:paraId="4F729F49" w14:textId="6A4F8BC9" w:rsidR="000F00DC" w:rsidRPr="00326BB0" w:rsidRDefault="00D61F89" w:rsidP="00326BB0">
      <w:pPr>
        <w:pStyle w:val="PrIText"/>
        <w:spacing w:line="240" w:lineRule="auto"/>
        <w:rPr>
          <w:rFonts w:cs="Times"/>
          <w:b/>
          <w:sz w:val="36"/>
          <w:szCs w:val="36"/>
        </w:rPr>
      </w:pPr>
      <w:r>
        <w:rPr>
          <w:rFonts w:cs="Times"/>
          <w:b/>
          <w:sz w:val="36"/>
          <w:szCs w:val="36"/>
        </w:rPr>
        <w:t>Erste virtuelle Hauptversammlung der Kro</w:t>
      </w:r>
      <w:r w:rsidR="00902980">
        <w:rPr>
          <w:rFonts w:cs="Times"/>
          <w:b/>
          <w:sz w:val="36"/>
          <w:szCs w:val="36"/>
        </w:rPr>
        <w:t xml:space="preserve">nes AG beschließt Dividende von </w:t>
      </w:r>
      <w:r>
        <w:rPr>
          <w:rFonts w:cs="Times"/>
          <w:b/>
          <w:sz w:val="36"/>
          <w:szCs w:val="36"/>
        </w:rPr>
        <w:t xml:space="preserve">0,75 </w:t>
      </w:r>
      <w:r w:rsidR="007E04E3">
        <w:rPr>
          <w:rFonts w:cs="Times"/>
          <w:b/>
          <w:sz w:val="36"/>
          <w:szCs w:val="36"/>
        </w:rPr>
        <w:t>Euro</w:t>
      </w:r>
      <w:r>
        <w:rPr>
          <w:rFonts w:cs="Times"/>
          <w:b/>
          <w:sz w:val="36"/>
          <w:szCs w:val="36"/>
        </w:rPr>
        <w:t xml:space="preserve"> je Aktie</w:t>
      </w:r>
    </w:p>
    <w:p w14:paraId="7B559BBE" w14:textId="77777777" w:rsidR="00F46113" w:rsidRPr="00621E6A" w:rsidRDefault="00F46113" w:rsidP="00F46113">
      <w:pPr>
        <w:spacing w:line="320" w:lineRule="exact"/>
        <w:rPr>
          <w:rFonts w:ascii="Times" w:hAnsi="Times" w:cs="Times"/>
        </w:rPr>
      </w:pPr>
    </w:p>
    <w:p w14:paraId="1E44BB44" w14:textId="09F6517D" w:rsidR="00326BB0" w:rsidRPr="00326BB0" w:rsidRDefault="007D45B8" w:rsidP="00326BB0">
      <w:pPr>
        <w:pStyle w:val="Listenabsatz"/>
        <w:numPr>
          <w:ilvl w:val="0"/>
          <w:numId w:val="3"/>
        </w:numPr>
        <w:spacing w:after="120" w:line="320" w:lineRule="exact"/>
        <w:ind w:left="360"/>
        <w:rPr>
          <w:rFonts w:ascii="Times" w:hAnsi="Times" w:cs="Arial"/>
        </w:rPr>
      </w:pPr>
      <w:r>
        <w:rPr>
          <w:rFonts w:ascii="Times" w:hAnsi="Times" w:cs="Arial"/>
        </w:rPr>
        <w:t xml:space="preserve">Aktionärstreffen der Krones AG findet erstmalig nicht als Präsenzveranstaltung statt, sondern </w:t>
      </w:r>
      <w:r w:rsidR="00E01381">
        <w:rPr>
          <w:rFonts w:ascii="Times" w:hAnsi="Times" w:cs="Arial"/>
        </w:rPr>
        <w:t>über</w:t>
      </w:r>
      <w:r w:rsidR="006E3226">
        <w:rPr>
          <w:rFonts w:ascii="Times" w:hAnsi="Times" w:cs="Arial"/>
        </w:rPr>
        <w:t xml:space="preserve"> da</w:t>
      </w:r>
      <w:r w:rsidR="00E01381">
        <w:rPr>
          <w:rFonts w:ascii="Times" w:hAnsi="Times" w:cs="Arial"/>
        </w:rPr>
        <w:t>s Internet</w:t>
      </w:r>
      <w:r w:rsidR="006E3226">
        <w:rPr>
          <w:rFonts w:ascii="Times" w:hAnsi="Times" w:cs="Arial"/>
        </w:rPr>
        <w:t>.</w:t>
      </w:r>
    </w:p>
    <w:p w14:paraId="4DD0E144" w14:textId="1CD21095" w:rsidR="00326BB0" w:rsidRPr="00CE1F1B" w:rsidRDefault="006C5E2A" w:rsidP="00326BB0">
      <w:pPr>
        <w:pStyle w:val="Listenabsatz"/>
        <w:numPr>
          <w:ilvl w:val="0"/>
          <w:numId w:val="3"/>
        </w:numPr>
        <w:spacing w:after="120" w:line="320" w:lineRule="exact"/>
        <w:ind w:left="360"/>
        <w:rPr>
          <w:rFonts w:ascii="Times" w:hAnsi="Times" w:cs="Arial"/>
        </w:rPr>
      </w:pPr>
      <w:r>
        <w:rPr>
          <w:rFonts w:ascii="Times" w:hAnsi="Times" w:cs="Arial"/>
        </w:rPr>
        <w:t xml:space="preserve">Alle Tagesordnungspunkte </w:t>
      </w:r>
      <w:r w:rsidR="006E3226">
        <w:rPr>
          <w:rFonts w:ascii="Times" w:hAnsi="Times" w:cs="Arial"/>
        </w:rPr>
        <w:t xml:space="preserve">wurden </w:t>
      </w:r>
      <w:r>
        <w:rPr>
          <w:rFonts w:ascii="Times" w:hAnsi="Times" w:cs="Arial"/>
        </w:rPr>
        <w:t>mit großer Mehrheit angenommen</w:t>
      </w:r>
      <w:r w:rsidR="006E3226">
        <w:rPr>
          <w:rFonts w:ascii="Times" w:hAnsi="Times" w:cs="Arial"/>
        </w:rPr>
        <w:t>.</w:t>
      </w:r>
    </w:p>
    <w:p w14:paraId="615EC511" w14:textId="78A43608" w:rsidR="00221F8B" w:rsidRDefault="00E01381" w:rsidP="00326BB0">
      <w:pPr>
        <w:pStyle w:val="Listenabsatz"/>
        <w:numPr>
          <w:ilvl w:val="0"/>
          <w:numId w:val="3"/>
        </w:numPr>
        <w:spacing w:after="120" w:line="320" w:lineRule="exact"/>
        <w:ind w:left="360"/>
        <w:rPr>
          <w:rFonts w:ascii="Times" w:hAnsi="Times" w:cs="Arial"/>
        </w:rPr>
      </w:pPr>
      <w:r>
        <w:rPr>
          <w:rFonts w:ascii="Times" w:hAnsi="Times" w:cs="Arial"/>
        </w:rPr>
        <w:t xml:space="preserve">Vorstand berichtet über das Geschäftsjahr 2019 und geht ausführlich auf die aktuelle Situation in der </w:t>
      </w:r>
      <w:proofErr w:type="spellStart"/>
      <w:r>
        <w:rPr>
          <w:rFonts w:ascii="Times" w:hAnsi="Times" w:cs="Arial"/>
        </w:rPr>
        <w:t>Coronakrise</w:t>
      </w:r>
      <w:proofErr w:type="spellEnd"/>
      <w:r>
        <w:rPr>
          <w:rFonts w:ascii="Times" w:hAnsi="Times" w:cs="Arial"/>
        </w:rPr>
        <w:t xml:space="preserve"> ein.</w:t>
      </w:r>
      <w:r w:rsidR="007D19AF">
        <w:rPr>
          <w:rFonts w:ascii="Times" w:hAnsi="Times" w:cs="Arial"/>
        </w:rPr>
        <w:t xml:space="preserve"> Außerdem wurden die Maßnahmen zur kurz- und mittelfristigen Verbesserung </w:t>
      </w:r>
      <w:r w:rsidR="00FA353C">
        <w:rPr>
          <w:rFonts w:ascii="Times" w:hAnsi="Times" w:cs="Arial"/>
        </w:rPr>
        <w:t xml:space="preserve">der Ertragskraft </w:t>
      </w:r>
      <w:r w:rsidR="007D19AF">
        <w:rPr>
          <w:rFonts w:ascii="Times" w:hAnsi="Times" w:cs="Arial"/>
        </w:rPr>
        <w:t>erläutert.</w:t>
      </w:r>
    </w:p>
    <w:p w14:paraId="0BBB1570" w14:textId="30A86BFA" w:rsidR="00326BB0" w:rsidRPr="00326BB0" w:rsidRDefault="006C5E2A" w:rsidP="00326BB0">
      <w:pPr>
        <w:pStyle w:val="Listenabsatz"/>
        <w:numPr>
          <w:ilvl w:val="0"/>
          <w:numId w:val="3"/>
        </w:numPr>
        <w:spacing w:after="120" w:line="320" w:lineRule="exact"/>
        <w:ind w:left="360"/>
        <w:rPr>
          <w:rFonts w:ascii="Times" w:hAnsi="Times" w:cs="Arial"/>
        </w:rPr>
      </w:pPr>
      <w:r>
        <w:rPr>
          <w:rFonts w:ascii="Times" w:hAnsi="Times" w:cs="Arial"/>
        </w:rPr>
        <w:t xml:space="preserve">Dividende von 0,75 </w:t>
      </w:r>
      <w:r w:rsidR="000A4BF7">
        <w:rPr>
          <w:rFonts w:ascii="Times" w:hAnsi="Times" w:cs="Arial"/>
        </w:rPr>
        <w:t>Euro</w:t>
      </w:r>
      <w:r>
        <w:rPr>
          <w:rFonts w:ascii="Times" w:hAnsi="Times" w:cs="Arial"/>
        </w:rPr>
        <w:t xml:space="preserve"> je Aktie </w:t>
      </w:r>
      <w:r w:rsidR="00E01381">
        <w:rPr>
          <w:rFonts w:ascii="Times" w:hAnsi="Times" w:cs="Arial"/>
        </w:rPr>
        <w:t>wird für das Geschäftsjahr 2019 ausgeschüttet</w:t>
      </w:r>
      <w:r w:rsidR="006E3226">
        <w:rPr>
          <w:rFonts w:ascii="Times" w:hAnsi="Times" w:cs="Arial"/>
        </w:rPr>
        <w:t>.</w:t>
      </w:r>
    </w:p>
    <w:p w14:paraId="2332319F" w14:textId="77777777" w:rsidR="00ED6641" w:rsidRDefault="00ED6641" w:rsidP="009F523F">
      <w:pPr>
        <w:spacing w:after="120" w:line="320" w:lineRule="exact"/>
        <w:ind w:left="357"/>
        <w:contextualSpacing/>
        <w:rPr>
          <w:rFonts w:ascii="Times" w:hAnsi="Times" w:cs="Times"/>
        </w:rPr>
      </w:pPr>
    </w:p>
    <w:p w14:paraId="57A6629F" w14:textId="77777777" w:rsidR="009F523F" w:rsidRPr="00F46113" w:rsidRDefault="009F523F" w:rsidP="009F523F">
      <w:pPr>
        <w:spacing w:after="120" w:line="320" w:lineRule="exact"/>
        <w:ind w:left="357"/>
        <w:contextualSpacing/>
        <w:rPr>
          <w:rFonts w:ascii="Times" w:hAnsi="Times" w:cs="Times"/>
        </w:rPr>
      </w:pPr>
    </w:p>
    <w:p w14:paraId="687686D1" w14:textId="29F8BE31" w:rsidR="00455031" w:rsidRPr="009417FB" w:rsidRDefault="001D02E1" w:rsidP="00455031">
      <w:pPr>
        <w:spacing w:after="120" w:line="320" w:lineRule="exact"/>
        <w:rPr>
          <w:rFonts w:ascii="Times" w:hAnsi="Times" w:cs="TheAntiquaB-Plain"/>
        </w:rPr>
      </w:pPr>
      <w:r>
        <w:rPr>
          <w:rFonts w:ascii="Times" w:hAnsi="Times"/>
          <w:szCs w:val="22"/>
        </w:rPr>
        <w:t xml:space="preserve">Die 40. </w:t>
      </w:r>
      <w:r w:rsidR="000A4BF7">
        <w:rPr>
          <w:rFonts w:ascii="Times" w:hAnsi="Times"/>
          <w:szCs w:val="22"/>
        </w:rPr>
        <w:t>o</w:t>
      </w:r>
      <w:r>
        <w:rPr>
          <w:rFonts w:ascii="Times" w:hAnsi="Times"/>
          <w:szCs w:val="22"/>
        </w:rPr>
        <w:t xml:space="preserve">rdentliche Hauptversammlung der Krones AG fand heute </w:t>
      </w:r>
      <w:r w:rsidR="00E01381">
        <w:rPr>
          <w:rFonts w:ascii="Times" w:hAnsi="Times"/>
          <w:szCs w:val="22"/>
        </w:rPr>
        <w:t xml:space="preserve">wegen der </w:t>
      </w:r>
      <w:proofErr w:type="spellStart"/>
      <w:r w:rsidR="00E01381">
        <w:rPr>
          <w:rFonts w:ascii="Times" w:hAnsi="Times"/>
          <w:szCs w:val="22"/>
        </w:rPr>
        <w:t>Coronakrise</w:t>
      </w:r>
      <w:proofErr w:type="spellEnd"/>
      <w:r w:rsidR="00E01381">
        <w:rPr>
          <w:rFonts w:ascii="Times" w:hAnsi="Times"/>
          <w:szCs w:val="22"/>
        </w:rPr>
        <w:t xml:space="preserve"> </w:t>
      </w:r>
      <w:r>
        <w:rPr>
          <w:rFonts w:ascii="Times" w:hAnsi="Times"/>
          <w:szCs w:val="22"/>
        </w:rPr>
        <w:t xml:space="preserve">erstmalig als sogenannte virtuelle Hauptversammlung statt. Die Vorstände </w:t>
      </w:r>
      <w:r w:rsidR="00703543">
        <w:rPr>
          <w:rFonts w:ascii="Times" w:hAnsi="Times"/>
          <w:szCs w:val="22"/>
        </w:rPr>
        <w:t>Christoph Klenk</w:t>
      </w:r>
      <w:r w:rsidR="00FA353C">
        <w:rPr>
          <w:rFonts w:ascii="Times" w:hAnsi="Times"/>
          <w:szCs w:val="22"/>
        </w:rPr>
        <w:t xml:space="preserve"> und Norbert Broger sow</w:t>
      </w:r>
      <w:r>
        <w:rPr>
          <w:rFonts w:ascii="Times" w:hAnsi="Times"/>
          <w:szCs w:val="22"/>
        </w:rPr>
        <w:t>ie der Aufsichtsratsvorsitzende Volker Kronseder</w:t>
      </w:r>
      <w:r w:rsidR="00703543">
        <w:rPr>
          <w:rFonts w:ascii="Times" w:hAnsi="Times"/>
          <w:szCs w:val="22"/>
        </w:rPr>
        <w:t xml:space="preserve"> richtete</w:t>
      </w:r>
      <w:r>
        <w:rPr>
          <w:rFonts w:ascii="Times" w:hAnsi="Times"/>
          <w:szCs w:val="22"/>
        </w:rPr>
        <w:t>n</w:t>
      </w:r>
      <w:r w:rsidR="00703543">
        <w:rPr>
          <w:rFonts w:ascii="Times" w:hAnsi="Times"/>
          <w:szCs w:val="22"/>
        </w:rPr>
        <w:t xml:space="preserve"> sich </w:t>
      </w:r>
      <w:r w:rsidR="006E3226">
        <w:rPr>
          <w:rFonts w:ascii="Times" w:hAnsi="Times"/>
          <w:szCs w:val="22"/>
        </w:rPr>
        <w:t xml:space="preserve">in einer </w:t>
      </w:r>
      <w:r w:rsidR="00703543">
        <w:rPr>
          <w:rFonts w:ascii="Times" w:hAnsi="Times"/>
          <w:szCs w:val="22"/>
        </w:rPr>
        <w:t>Onlin</w:t>
      </w:r>
      <w:r w:rsidR="00593AE9">
        <w:rPr>
          <w:rFonts w:ascii="Times" w:hAnsi="Times"/>
          <w:szCs w:val="22"/>
        </w:rPr>
        <w:t>e-Übertragung an die Aktionäre, die ursprünglich an diesem T</w:t>
      </w:r>
      <w:r w:rsidR="000627C0">
        <w:rPr>
          <w:rFonts w:ascii="Times" w:hAnsi="Times"/>
          <w:szCs w:val="22"/>
        </w:rPr>
        <w:t>ag in Neutra</w:t>
      </w:r>
      <w:r w:rsidR="000A4BF7">
        <w:rPr>
          <w:rFonts w:ascii="Times" w:hAnsi="Times"/>
          <w:szCs w:val="22"/>
        </w:rPr>
        <w:t>u</w:t>
      </w:r>
      <w:r w:rsidR="000627C0">
        <w:rPr>
          <w:rFonts w:ascii="Times" w:hAnsi="Times"/>
          <w:szCs w:val="22"/>
        </w:rPr>
        <w:t>bling zusammentreffen</w:t>
      </w:r>
      <w:r w:rsidR="00593AE9">
        <w:rPr>
          <w:rFonts w:ascii="Times" w:hAnsi="Times"/>
          <w:szCs w:val="22"/>
        </w:rPr>
        <w:t xml:space="preserve"> sollten. </w:t>
      </w:r>
      <w:r w:rsidR="00E01381" w:rsidRPr="00E01381">
        <w:rPr>
          <w:rFonts w:ascii="Times" w:hAnsi="Times" w:cs="Arial"/>
          <w:color w:val="000000" w:themeColor="text1"/>
          <w:shd w:val="clear" w:color="auto" w:fill="FFFFFF"/>
        </w:rPr>
        <w:t xml:space="preserve">Die </w:t>
      </w:r>
      <w:r w:rsidR="00E01381">
        <w:rPr>
          <w:rFonts w:ascii="Times" w:hAnsi="Times" w:cs="Arial"/>
          <w:color w:val="000000" w:themeColor="text1"/>
          <w:shd w:val="clear" w:color="auto" w:fill="FFFFFF"/>
        </w:rPr>
        <w:t>„</w:t>
      </w:r>
      <w:r w:rsidR="00E01381" w:rsidRPr="00E01381">
        <w:rPr>
          <w:rFonts w:ascii="Times" w:hAnsi="Times" w:cs="Arial"/>
          <w:color w:val="000000" w:themeColor="text1"/>
          <w:shd w:val="clear" w:color="auto" w:fill="FFFFFF"/>
        </w:rPr>
        <w:t>Präsenz</w:t>
      </w:r>
      <w:r w:rsidR="00E01381">
        <w:rPr>
          <w:rFonts w:ascii="Times" w:hAnsi="Times" w:cs="Arial"/>
          <w:color w:val="000000" w:themeColor="text1"/>
          <w:shd w:val="clear" w:color="auto" w:fill="FFFFFF"/>
        </w:rPr>
        <w:t>“</w:t>
      </w:r>
      <w:r w:rsidR="00E01381" w:rsidRPr="00E01381">
        <w:rPr>
          <w:rFonts w:ascii="Times" w:hAnsi="Times" w:cs="Arial"/>
          <w:color w:val="000000" w:themeColor="text1"/>
          <w:shd w:val="clear" w:color="auto" w:fill="FFFFFF"/>
        </w:rPr>
        <w:t xml:space="preserve">, also der Anteil des Kapitals am gesamten Grundkapital der Gesellschaft, das auf der </w:t>
      </w:r>
      <w:r w:rsidR="00E01381">
        <w:rPr>
          <w:rFonts w:ascii="Times" w:hAnsi="Times" w:cs="Arial"/>
          <w:color w:val="000000" w:themeColor="text1"/>
          <w:shd w:val="clear" w:color="auto" w:fill="FFFFFF"/>
        </w:rPr>
        <w:t>Online-</w:t>
      </w:r>
      <w:r w:rsidR="00E01381" w:rsidRPr="00E01381">
        <w:rPr>
          <w:rFonts w:ascii="Times" w:hAnsi="Times" w:cs="Arial"/>
          <w:color w:val="000000" w:themeColor="text1"/>
          <w:shd w:val="clear" w:color="auto" w:fill="FFFFFF"/>
        </w:rPr>
        <w:t xml:space="preserve">Hauptversammlung vertreten war, lag bei </w:t>
      </w:r>
      <w:bookmarkStart w:id="0" w:name="_GoBack"/>
      <w:r w:rsidR="006041C6" w:rsidRPr="006041C6">
        <w:rPr>
          <w:rFonts w:ascii="Times" w:hAnsi="Times" w:cs="Arial"/>
          <w:color w:val="000000" w:themeColor="text1"/>
          <w:shd w:val="clear" w:color="auto" w:fill="FFFFFF"/>
        </w:rPr>
        <w:t>7</w:t>
      </w:r>
      <w:bookmarkEnd w:id="0"/>
      <w:r w:rsidR="006041C6" w:rsidRPr="006041C6">
        <w:rPr>
          <w:rFonts w:ascii="Times" w:hAnsi="Times" w:cs="Arial"/>
          <w:color w:val="000000" w:themeColor="text1"/>
          <w:shd w:val="clear" w:color="auto" w:fill="FFFFFF"/>
        </w:rPr>
        <w:t>6,74</w:t>
      </w:r>
      <w:r w:rsidR="006041C6" w:rsidRPr="00E01381">
        <w:rPr>
          <w:rFonts w:ascii="Times" w:hAnsi="Times" w:cs="Arial"/>
          <w:color w:val="000000" w:themeColor="text1"/>
          <w:shd w:val="clear" w:color="auto" w:fill="FFFFFF"/>
        </w:rPr>
        <w:t xml:space="preserve"> </w:t>
      </w:r>
      <w:r w:rsidR="00E01381" w:rsidRPr="00E01381">
        <w:rPr>
          <w:rFonts w:ascii="Times" w:hAnsi="Times" w:cs="Arial"/>
          <w:color w:val="000000" w:themeColor="text1"/>
          <w:shd w:val="clear" w:color="auto" w:fill="FFFFFF"/>
        </w:rPr>
        <w:t>%. Die Aktionäre haben alle zur Abstimmung vorgelegten Tagesordnungspunkte mit großer Mehrheit beschlossen.</w:t>
      </w:r>
      <w:r w:rsidR="00455031" w:rsidRPr="00455031">
        <w:rPr>
          <w:rFonts w:ascii="Times" w:hAnsi="Times" w:cs="TheAntiquaB-Plain"/>
        </w:rPr>
        <w:t xml:space="preserve"> </w:t>
      </w:r>
    </w:p>
    <w:p w14:paraId="25E527E8" w14:textId="35E4D3C7" w:rsidR="00E01682" w:rsidRPr="00897B6C" w:rsidRDefault="00701B88" w:rsidP="00E01682">
      <w:pPr>
        <w:spacing w:before="360" w:after="120" w:line="320" w:lineRule="exact"/>
        <w:outlineLvl w:val="0"/>
        <w:rPr>
          <w:rFonts w:ascii="Times" w:hAnsi="Times" w:cs="Times"/>
          <w:szCs w:val="22"/>
        </w:rPr>
      </w:pPr>
      <w:r>
        <w:rPr>
          <w:rFonts w:ascii="Times" w:hAnsi="Times"/>
          <w:b/>
          <w:sz w:val="28"/>
          <w:szCs w:val="28"/>
        </w:rPr>
        <w:t xml:space="preserve">Krones </w:t>
      </w:r>
      <w:r w:rsidR="00FA353C">
        <w:rPr>
          <w:rFonts w:ascii="Times" w:hAnsi="Times"/>
          <w:b/>
          <w:sz w:val="28"/>
          <w:szCs w:val="28"/>
        </w:rPr>
        <w:t>ist finanziell sehr gut aufgestellt</w:t>
      </w:r>
    </w:p>
    <w:p w14:paraId="1BF3B2D3" w14:textId="15683F73" w:rsidR="00E01682" w:rsidRDefault="00701B88" w:rsidP="00E01682">
      <w:pPr>
        <w:spacing w:after="120" w:line="320" w:lineRule="exact"/>
        <w:rPr>
          <w:rFonts w:ascii="Times" w:hAnsi="Times"/>
          <w:szCs w:val="22"/>
        </w:rPr>
      </w:pPr>
      <w:r>
        <w:rPr>
          <w:rFonts w:ascii="Times" w:hAnsi="Times"/>
          <w:szCs w:val="22"/>
        </w:rPr>
        <w:t xml:space="preserve">Finanzvorstand Norbert Broger stellte die Zahlen für das Geschäftsjahr 2019 und </w:t>
      </w:r>
      <w:r w:rsidR="006E3226">
        <w:rPr>
          <w:rFonts w:ascii="Times" w:hAnsi="Times"/>
          <w:szCs w:val="22"/>
        </w:rPr>
        <w:t xml:space="preserve">für </w:t>
      </w:r>
      <w:r>
        <w:rPr>
          <w:rFonts w:ascii="Times" w:hAnsi="Times"/>
          <w:szCs w:val="22"/>
        </w:rPr>
        <w:t xml:space="preserve">das erste Quartal 2020 vor. </w:t>
      </w:r>
      <w:r w:rsidR="00753899">
        <w:rPr>
          <w:rFonts w:ascii="Times" w:hAnsi="Times"/>
          <w:szCs w:val="22"/>
        </w:rPr>
        <w:t xml:space="preserve">Im März waren die Auswirkungen </w:t>
      </w:r>
      <w:r w:rsidR="00F868BA">
        <w:rPr>
          <w:rFonts w:ascii="Times" w:hAnsi="Times"/>
          <w:szCs w:val="22"/>
        </w:rPr>
        <w:t>der</w:t>
      </w:r>
      <w:r w:rsidR="00A443D5">
        <w:rPr>
          <w:rFonts w:ascii="Times" w:hAnsi="Times"/>
          <w:szCs w:val="22"/>
        </w:rPr>
        <w:t xml:space="preserve"> </w:t>
      </w:r>
      <w:r w:rsidR="00753899">
        <w:rPr>
          <w:rFonts w:ascii="Times" w:hAnsi="Times"/>
          <w:szCs w:val="22"/>
        </w:rPr>
        <w:t>Corona</w:t>
      </w:r>
      <w:r w:rsidR="00F868BA">
        <w:rPr>
          <w:rFonts w:ascii="Times" w:hAnsi="Times"/>
          <w:szCs w:val="22"/>
        </w:rPr>
        <w:t>-Krise</w:t>
      </w:r>
      <w:r w:rsidR="00753899">
        <w:rPr>
          <w:rFonts w:ascii="Times" w:hAnsi="Times"/>
          <w:szCs w:val="22"/>
        </w:rPr>
        <w:t xml:space="preserve"> bereits deutlich zu spüren, sodass der Umsatz in den ersten drei </w:t>
      </w:r>
      <w:proofErr w:type="gramStart"/>
      <w:r w:rsidR="00753899">
        <w:rPr>
          <w:rFonts w:ascii="Times" w:hAnsi="Times"/>
          <w:szCs w:val="22"/>
        </w:rPr>
        <w:t>Monaten  rückläufig</w:t>
      </w:r>
      <w:proofErr w:type="gramEnd"/>
      <w:r w:rsidR="00753899">
        <w:rPr>
          <w:rFonts w:ascii="Times" w:hAnsi="Times"/>
          <w:szCs w:val="22"/>
        </w:rPr>
        <w:t xml:space="preserve"> war. </w:t>
      </w:r>
      <w:r w:rsidR="00E80510">
        <w:rPr>
          <w:rFonts w:ascii="Times" w:hAnsi="Times" w:cs="Times"/>
          <w:szCs w:val="22"/>
        </w:rPr>
        <w:t xml:space="preserve">Ende März 2020 verfügte Krones über einen zugesagten Liquiditätsrahmen von rund einer Milliarde Euro und ist damit – auch in Krisenzeiten – finanziell sehr gut aufgestellt. </w:t>
      </w:r>
    </w:p>
    <w:p w14:paraId="7F6490A4" w14:textId="25ADE253" w:rsidR="00701B88" w:rsidRDefault="00455031" w:rsidP="00701B88">
      <w:pPr>
        <w:spacing w:after="120" w:line="320" w:lineRule="exact"/>
        <w:rPr>
          <w:rFonts w:ascii="Times" w:hAnsi="Times"/>
          <w:szCs w:val="22"/>
        </w:rPr>
      </w:pPr>
      <w:r>
        <w:rPr>
          <w:rFonts w:ascii="Times" w:hAnsi="Times"/>
          <w:szCs w:val="22"/>
        </w:rPr>
        <w:t xml:space="preserve">Nach </w:t>
      </w:r>
      <w:r w:rsidR="00DE59CA">
        <w:rPr>
          <w:rFonts w:ascii="Times" w:hAnsi="Times"/>
          <w:szCs w:val="22"/>
        </w:rPr>
        <w:t xml:space="preserve">einem </w:t>
      </w:r>
      <w:r>
        <w:rPr>
          <w:rFonts w:ascii="Times" w:hAnsi="Times"/>
          <w:szCs w:val="22"/>
        </w:rPr>
        <w:t xml:space="preserve">ertragsschwachen Jahr 2019 hat sich die Ertragskraft von Krones </w:t>
      </w:r>
      <w:r w:rsidR="00FA353C">
        <w:rPr>
          <w:rFonts w:ascii="Times" w:hAnsi="Times"/>
          <w:szCs w:val="22"/>
        </w:rPr>
        <w:t xml:space="preserve">im ersten Quartal </w:t>
      </w:r>
      <w:r w:rsidR="00DE59CA">
        <w:rPr>
          <w:rFonts w:ascii="Times" w:hAnsi="Times"/>
          <w:szCs w:val="22"/>
        </w:rPr>
        <w:t xml:space="preserve">2020 </w:t>
      </w:r>
      <w:r>
        <w:rPr>
          <w:rFonts w:ascii="Times" w:hAnsi="Times"/>
          <w:szCs w:val="22"/>
        </w:rPr>
        <w:t>verbessert. Dies zeigt, dass die im zweiten Halbjahr 2019 eingeleiteten Maßnahmen zur Steigerung der Pro</w:t>
      </w:r>
      <w:r w:rsidR="00E01682">
        <w:rPr>
          <w:rFonts w:ascii="Times" w:hAnsi="Times"/>
          <w:szCs w:val="22"/>
        </w:rPr>
        <w:t>f</w:t>
      </w:r>
      <w:r>
        <w:rPr>
          <w:rFonts w:ascii="Times" w:hAnsi="Times"/>
          <w:szCs w:val="22"/>
        </w:rPr>
        <w:t xml:space="preserve">itabilität </w:t>
      </w:r>
      <w:r w:rsidR="009A16A2">
        <w:rPr>
          <w:rFonts w:ascii="Times" w:hAnsi="Times"/>
          <w:szCs w:val="22"/>
        </w:rPr>
        <w:t>wirken</w:t>
      </w:r>
      <w:r>
        <w:rPr>
          <w:rFonts w:ascii="Times" w:hAnsi="Times"/>
          <w:szCs w:val="22"/>
        </w:rPr>
        <w:t xml:space="preserve">. Vorstandsvorsitzender Christoph Klenk erläuterte </w:t>
      </w:r>
      <w:r w:rsidR="00FA353C">
        <w:rPr>
          <w:rFonts w:ascii="Times" w:hAnsi="Times"/>
          <w:szCs w:val="22"/>
        </w:rPr>
        <w:t xml:space="preserve">ausführlich </w:t>
      </w:r>
      <w:r>
        <w:rPr>
          <w:rFonts w:ascii="Times" w:hAnsi="Times"/>
          <w:szCs w:val="22"/>
        </w:rPr>
        <w:t xml:space="preserve">das </w:t>
      </w:r>
      <w:r w:rsidR="0068733B">
        <w:rPr>
          <w:rFonts w:ascii="Times" w:hAnsi="Times"/>
          <w:szCs w:val="22"/>
        </w:rPr>
        <w:t xml:space="preserve">beschlossene </w:t>
      </w:r>
      <w:r>
        <w:rPr>
          <w:rFonts w:ascii="Times" w:hAnsi="Times"/>
          <w:szCs w:val="22"/>
        </w:rPr>
        <w:t xml:space="preserve">Maßnahmenpaket </w:t>
      </w:r>
      <w:r w:rsidR="0068733B">
        <w:rPr>
          <w:rFonts w:ascii="Times" w:hAnsi="Times"/>
          <w:szCs w:val="22"/>
        </w:rPr>
        <w:t>und mögliche weiter</w:t>
      </w:r>
      <w:r w:rsidR="00FD6908">
        <w:rPr>
          <w:rFonts w:ascii="Times" w:hAnsi="Times"/>
          <w:szCs w:val="22"/>
        </w:rPr>
        <w:t>e</w:t>
      </w:r>
      <w:r w:rsidR="0068733B">
        <w:rPr>
          <w:rFonts w:ascii="Times" w:hAnsi="Times"/>
          <w:szCs w:val="22"/>
        </w:rPr>
        <w:t xml:space="preserve"> </w:t>
      </w:r>
      <w:r w:rsidR="00F868BA">
        <w:rPr>
          <w:rFonts w:ascii="Times" w:hAnsi="Times"/>
          <w:szCs w:val="22"/>
        </w:rPr>
        <w:t>Schritte</w:t>
      </w:r>
      <w:r w:rsidR="0068733B">
        <w:rPr>
          <w:rFonts w:ascii="Times" w:hAnsi="Times"/>
          <w:szCs w:val="22"/>
        </w:rPr>
        <w:t>.</w:t>
      </w:r>
      <w:r>
        <w:rPr>
          <w:rFonts w:ascii="Times" w:hAnsi="Times"/>
          <w:szCs w:val="22"/>
        </w:rPr>
        <w:t xml:space="preserve"> </w:t>
      </w:r>
    </w:p>
    <w:p w14:paraId="18C5CC13" w14:textId="77777777" w:rsidR="00434C16" w:rsidRDefault="00434C16">
      <w:pPr>
        <w:rPr>
          <w:rFonts w:ascii="Times" w:hAnsi="Times" w:cs="TheAntiquaB-Plain"/>
        </w:rPr>
      </w:pPr>
      <w:r>
        <w:rPr>
          <w:rFonts w:ascii="Times" w:hAnsi="Times" w:cs="TheAntiquaB-Plain"/>
        </w:rPr>
        <w:br w:type="page"/>
      </w:r>
    </w:p>
    <w:p w14:paraId="71C52658" w14:textId="16C182DB" w:rsidR="00F46113" w:rsidRPr="00897B6C" w:rsidRDefault="0068733B" w:rsidP="002E0DB3">
      <w:pPr>
        <w:spacing w:before="360" w:after="120" w:line="320" w:lineRule="exact"/>
        <w:outlineLvl w:val="0"/>
        <w:rPr>
          <w:rFonts w:ascii="Times" w:hAnsi="Times" w:cs="Times"/>
          <w:szCs w:val="22"/>
        </w:rPr>
      </w:pPr>
      <w:r>
        <w:rPr>
          <w:rFonts w:ascii="Times" w:hAnsi="Times"/>
          <w:b/>
          <w:sz w:val="28"/>
          <w:szCs w:val="28"/>
        </w:rPr>
        <w:lastRenderedPageBreak/>
        <w:t>A</w:t>
      </w:r>
      <w:r w:rsidR="0078043C">
        <w:rPr>
          <w:rFonts w:ascii="Times" w:hAnsi="Times"/>
          <w:b/>
          <w:sz w:val="28"/>
          <w:szCs w:val="28"/>
        </w:rPr>
        <w:t>ktuelle Marktsituation</w:t>
      </w:r>
      <w:r>
        <w:rPr>
          <w:rFonts w:ascii="Times" w:hAnsi="Times"/>
          <w:b/>
          <w:sz w:val="28"/>
          <w:szCs w:val="28"/>
        </w:rPr>
        <w:t xml:space="preserve"> und Ausblick</w:t>
      </w:r>
    </w:p>
    <w:p w14:paraId="335CEB84" w14:textId="0F4110F7" w:rsidR="006B547E" w:rsidRPr="009417FB" w:rsidRDefault="00F868BA" w:rsidP="006B547E">
      <w:pPr>
        <w:spacing w:after="120" w:line="320" w:lineRule="exact"/>
        <w:rPr>
          <w:rFonts w:ascii="Times" w:hAnsi="Times" w:cs="TheAntiquaB-Plain"/>
        </w:rPr>
      </w:pPr>
      <w:r>
        <w:rPr>
          <w:rFonts w:ascii="Times" w:hAnsi="Times"/>
          <w:szCs w:val="22"/>
        </w:rPr>
        <w:t>Der CEO</w:t>
      </w:r>
      <w:r w:rsidR="006003F0">
        <w:rPr>
          <w:rFonts w:ascii="Times" w:hAnsi="Times"/>
          <w:szCs w:val="22"/>
        </w:rPr>
        <w:t xml:space="preserve"> </w:t>
      </w:r>
      <w:r w:rsidR="008130D1">
        <w:rPr>
          <w:rFonts w:ascii="Times" w:hAnsi="Times"/>
          <w:szCs w:val="22"/>
        </w:rPr>
        <w:t xml:space="preserve">stellte zudem </w:t>
      </w:r>
      <w:r w:rsidR="006003F0">
        <w:rPr>
          <w:rFonts w:ascii="Times" w:hAnsi="Times"/>
          <w:szCs w:val="22"/>
        </w:rPr>
        <w:t>detailliert</w:t>
      </w:r>
      <w:r w:rsidR="0068733B">
        <w:rPr>
          <w:rFonts w:ascii="Times" w:hAnsi="Times"/>
          <w:szCs w:val="22"/>
        </w:rPr>
        <w:t xml:space="preserve"> dar</w:t>
      </w:r>
      <w:r w:rsidR="006003F0" w:rsidRPr="006003F0">
        <w:rPr>
          <w:rFonts w:ascii="Times" w:hAnsi="Times"/>
        </w:rPr>
        <w:t xml:space="preserve">, </w:t>
      </w:r>
      <w:r w:rsidR="0068733B">
        <w:rPr>
          <w:rFonts w:ascii="Times" w:hAnsi="Times"/>
        </w:rPr>
        <w:t xml:space="preserve">wie </w:t>
      </w:r>
      <w:r w:rsidR="006003F0" w:rsidRPr="006003F0">
        <w:rPr>
          <w:rFonts w:ascii="Times" w:hAnsi="Times" w:cs="Times"/>
        </w:rPr>
        <w:t xml:space="preserve">sich die </w:t>
      </w:r>
      <w:r w:rsidR="008724B4">
        <w:rPr>
          <w:rFonts w:ascii="Times" w:hAnsi="Times" w:cs="Times"/>
        </w:rPr>
        <w:t>Corona</w:t>
      </w:r>
      <w:r>
        <w:rPr>
          <w:rFonts w:ascii="Times" w:hAnsi="Times" w:cs="Times"/>
        </w:rPr>
        <w:t>-K</w:t>
      </w:r>
      <w:r w:rsidR="006003F0" w:rsidRPr="006003F0">
        <w:rPr>
          <w:rFonts w:ascii="Times" w:hAnsi="Times" w:cs="Times"/>
        </w:rPr>
        <w:t>rise derzeit auf die Situation bei K</w:t>
      </w:r>
      <w:r w:rsidR="006003F0">
        <w:rPr>
          <w:rFonts w:ascii="Times" w:hAnsi="Times" w:cs="Times"/>
        </w:rPr>
        <w:t xml:space="preserve">rones und </w:t>
      </w:r>
      <w:r w:rsidR="006E3226">
        <w:rPr>
          <w:rFonts w:ascii="Times" w:hAnsi="Times" w:cs="Times"/>
        </w:rPr>
        <w:t xml:space="preserve">seinen </w:t>
      </w:r>
      <w:r w:rsidR="006003F0">
        <w:rPr>
          <w:rFonts w:ascii="Times" w:hAnsi="Times" w:cs="Times"/>
        </w:rPr>
        <w:t>Kunden auswirkt</w:t>
      </w:r>
      <w:r w:rsidR="006003F0">
        <w:rPr>
          <w:rFonts w:ascii="Times" w:hAnsi="Times"/>
          <w:szCs w:val="22"/>
        </w:rPr>
        <w:t>.</w:t>
      </w:r>
      <w:r w:rsidR="006B547E" w:rsidRPr="009417FB">
        <w:rPr>
          <w:rFonts w:ascii="Times" w:hAnsi="Times" w:cs="TheAntiquaB-Plain"/>
        </w:rPr>
        <w:t xml:space="preserve"> </w:t>
      </w:r>
      <w:r w:rsidR="006003F0">
        <w:rPr>
          <w:rFonts w:ascii="Times" w:hAnsi="Times" w:cs="TheAntiquaB-Plain"/>
        </w:rPr>
        <w:t xml:space="preserve">Insgesamt geht der Vorstand davon aus, dass </w:t>
      </w:r>
      <w:r w:rsidR="00E80510" w:rsidRPr="00E80510">
        <w:rPr>
          <w:rFonts w:ascii="Times" w:hAnsi="Times"/>
          <w:noProof/>
        </w:rPr>
        <w:t xml:space="preserve">der Weltmarkt für Abfüll- und Verpackungstechnik </w:t>
      </w:r>
      <w:r w:rsidR="00E80510">
        <w:rPr>
          <w:rFonts w:ascii="Times" w:hAnsi="Times"/>
          <w:noProof/>
        </w:rPr>
        <w:t xml:space="preserve">kurzfristig </w:t>
      </w:r>
      <w:r w:rsidR="00E80510" w:rsidRPr="00E80510">
        <w:rPr>
          <w:rFonts w:ascii="Times" w:hAnsi="Times"/>
          <w:noProof/>
        </w:rPr>
        <w:t xml:space="preserve">stark zurückgehen wird und damit auch die Investitionen </w:t>
      </w:r>
      <w:r w:rsidR="00E80510">
        <w:rPr>
          <w:rFonts w:ascii="Times" w:hAnsi="Times"/>
          <w:noProof/>
        </w:rPr>
        <w:t>der</w:t>
      </w:r>
      <w:r w:rsidR="00E80510" w:rsidRPr="00E80510">
        <w:rPr>
          <w:rFonts w:ascii="Times" w:hAnsi="Times"/>
          <w:noProof/>
        </w:rPr>
        <w:t xml:space="preserve"> Kunden</w:t>
      </w:r>
      <w:r w:rsidR="0080073F">
        <w:rPr>
          <w:rFonts w:ascii="Times" w:hAnsi="Times"/>
          <w:noProof/>
        </w:rPr>
        <w:t xml:space="preserve"> rückläufig sein werden</w:t>
      </w:r>
      <w:r w:rsidR="00E80510" w:rsidRPr="00E80510">
        <w:rPr>
          <w:rFonts w:ascii="Times" w:hAnsi="Times"/>
          <w:noProof/>
        </w:rPr>
        <w:t>.</w:t>
      </w:r>
    </w:p>
    <w:p w14:paraId="70B9AD2B" w14:textId="51983DE3" w:rsidR="00E80510" w:rsidRPr="00E80510" w:rsidRDefault="00E80510" w:rsidP="00E80510">
      <w:pPr>
        <w:spacing w:after="120" w:line="320" w:lineRule="exact"/>
        <w:rPr>
          <w:rFonts w:ascii="Times" w:hAnsi="Times" w:cs="Times"/>
        </w:rPr>
      </w:pPr>
      <w:r>
        <w:rPr>
          <w:rFonts w:ascii="Times" w:hAnsi="Times" w:cs="Times"/>
        </w:rPr>
        <w:t>A</w:t>
      </w:r>
      <w:r w:rsidRPr="00E80510">
        <w:rPr>
          <w:rFonts w:ascii="Times" w:hAnsi="Times" w:cs="Times"/>
        </w:rPr>
        <w:t xml:space="preserve">ufgrund der weltweiten Unsicherheiten </w:t>
      </w:r>
      <w:r>
        <w:rPr>
          <w:rFonts w:ascii="Times" w:hAnsi="Times" w:cs="Times"/>
        </w:rPr>
        <w:t xml:space="preserve">sind weiterhin </w:t>
      </w:r>
      <w:r w:rsidRPr="00E80510">
        <w:rPr>
          <w:rFonts w:ascii="Times" w:hAnsi="Times" w:cs="Times"/>
        </w:rPr>
        <w:t xml:space="preserve">keine belastbaren Aussagen und Prognosen zu Umsatz und Ergebnis </w:t>
      </w:r>
      <w:r>
        <w:rPr>
          <w:rFonts w:ascii="Times" w:hAnsi="Times" w:cs="Times"/>
        </w:rPr>
        <w:t xml:space="preserve">für das Geschäftsjahr 2020 </w:t>
      </w:r>
      <w:r w:rsidRPr="00E80510">
        <w:rPr>
          <w:rFonts w:ascii="Times" w:hAnsi="Times" w:cs="Times"/>
        </w:rPr>
        <w:t>seriös darstellbar.</w:t>
      </w:r>
      <w:r>
        <w:rPr>
          <w:rFonts w:ascii="Times" w:hAnsi="Times" w:cs="Times"/>
        </w:rPr>
        <w:t xml:space="preserve"> Die mittelfristigen Ziele von Krones bleiben aber weiterhin im Fokus. </w:t>
      </w:r>
      <w:r w:rsidRPr="00E80510">
        <w:rPr>
          <w:rFonts w:ascii="Times" w:hAnsi="Times"/>
        </w:rPr>
        <w:t xml:space="preserve">Hierbei geht Krones davon aus, dass sich </w:t>
      </w:r>
      <w:r w:rsidR="00E01682">
        <w:rPr>
          <w:rFonts w:ascii="Times" w:hAnsi="Times"/>
        </w:rPr>
        <w:t>die</w:t>
      </w:r>
      <w:r w:rsidRPr="00E80510">
        <w:rPr>
          <w:rFonts w:ascii="Times" w:hAnsi="Times"/>
        </w:rPr>
        <w:t xml:space="preserve"> Märkte nach dem Rückschlag </w:t>
      </w:r>
      <w:proofErr w:type="gramStart"/>
      <w:r w:rsidRPr="00E80510">
        <w:rPr>
          <w:rFonts w:ascii="Times" w:hAnsi="Times"/>
        </w:rPr>
        <w:t xml:space="preserve">in </w:t>
      </w:r>
      <w:r w:rsidR="007B75E4">
        <w:rPr>
          <w:rFonts w:ascii="Times" w:hAnsi="Times"/>
        </w:rPr>
        <w:t>2020</w:t>
      </w:r>
      <w:proofErr w:type="gramEnd"/>
      <w:r w:rsidRPr="00E80510">
        <w:rPr>
          <w:rFonts w:ascii="Times" w:hAnsi="Times"/>
        </w:rPr>
        <w:t xml:space="preserve"> in den kommenden Jahren wieder erholen und auf einen stabilen Wachstumskurs einschwenken werden.</w:t>
      </w:r>
    </w:p>
    <w:p w14:paraId="44CE2EC6" w14:textId="0305BD70" w:rsidR="00326BB0" w:rsidRPr="00326BB0" w:rsidRDefault="006C5E2A" w:rsidP="00326BB0">
      <w:pPr>
        <w:spacing w:before="360" w:after="120" w:line="320" w:lineRule="exact"/>
        <w:rPr>
          <w:rFonts w:ascii="Times" w:hAnsi="Times"/>
          <w:b/>
          <w:sz w:val="28"/>
          <w:szCs w:val="28"/>
        </w:rPr>
      </w:pPr>
      <w:r>
        <w:rPr>
          <w:rFonts w:ascii="Times" w:hAnsi="Times"/>
          <w:b/>
          <w:sz w:val="28"/>
          <w:szCs w:val="28"/>
        </w:rPr>
        <w:t>Aktionäre erhalten für 2019 – wie angekündigt –</w:t>
      </w:r>
      <w:r w:rsidR="004E176E">
        <w:rPr>
          <w:rFonts w:ascii="Times" w:hAnsi="Times"/>
          <w:b/>
          <w:sz w:val="28"/>
          <w:szCs w:val="28"/>
        </w:rPr>
        <w:t xml:space="preserve"> </w:t>
      </w:r>
      <w:r>
        <w:rPr>
          <w:rFonts w:ascii="Times" w:hAnsi="Times"/>
          <w:b/>
          <w:sz w:val="28"/>
          <w:szCs w:val="28"/>
        </w:rPr>
        <w:t xml:space="preserve">eine Dividende von </w:t>
      </w:r>
      <w:r w:rsidR="006E3226">
        <w:rPr>
          <w:rFonts w:ascii="Times" w:hAnsi="Times"/>
          <w:b/>
          <w:sz w:val="28"/>
          <w:szCs w:val="28"/>
        </w:rPr>
        <w:br/>
      </w:r>
      <w:r>
        <w:rPr>
          <w:rFonts w:ascii="Times" w:hAnsi="Times"/>
          <w:b/>
          <w:sz w:val="28"/>
          <w:szCs w:val="28"/>
        </w:rPr>
        <w:t xml:space="preserve">0,75 </w:t>
      </w:r>
      <w:r w:rsidR="000A4BF7">
        <w:rPr>
          <w:rFonts w:ascii="Times" w:hAnsi="Times"/>
          <w:b/>
          <w:sz w:val="28"/>
          <w:szCs w:val="28"/>
        </w:rPr>
        <w:t>Euro</w:t>
      </w:r>
      <w:r>
        <w:rPr>
          <w:rFonts w:ascii="Times" w:hAnsi="Times"/>
          <w:b/>
          <w:sz w:val="28"/>
          <w:szCs w:val="28"/>
        </w:rPr>
        <w:t xml:space="preserve"> je Aktie</w:t>
      </w:r>
      <w:r w:rsidR="00656887">
        <w:rPr>
          <w:rFonts w:ascii="Times" w:hAnsi="Times"/>
          <w:b/>
          <w:sz w:val="28"/>
          <w:szCs w:val="28"/>
        </w:rPr>
        <w:t xml:space="preserve"> </w:t>
      </w:r>
    </w:p>
    <w:p w14:paraId="58EAE978" w14:textId="69E949BE" w:rsidR="009D78C7" w:rsidRPr="006C5E2A" w:rsidRDefault="006C5E2A" w:rsidP="009D78C7">
      <w:pPr>
        <w:widowControl w:val="0"/>
        <w:tabs>
          <w:tab w:val="right" w:pos="4025"/>
        </w:tabs>
        <w:autoSpaceDE w:val="0"/>
        <w:autoSpaceDN w:val="0"/>
        <w:adjustRightInd w:val="0"/>
        <w:spacing w:after="142" w:line="276" w:lineRule="auto"/>
        <w:textAlignment w:val="center"/>
        <w:rPr>
          <w:rFonts w:ascii="Times" w:hAnsi="Times"/>
          <w:noProof/>
        </w:rPr>
      </w:pPr>
      <w:r>
        <w:rPr>
          <w:rFonts w:ascii="Times" w:hAnsi="Times"/>
        </w:rPr>
        <w:t>Krones steht trotz Corona</w:t>
      </w:r>
      <w:r w:rsidR="0080073F">
        <w:rPr>
          <w:rFonts w:ascii="Times" w:hAnsi="Times"/>
        </w:rPr>
        <w:t>-K</w:t>
      </w:r>
      <w:r>
        <w:rPr>
          <w:rFonts w:ascii="Times" w:hAnsi="Times"/>
        </w:rPr>
        <w:t>rise zu seiner</w:t>
      </w:r>
      <w:r w:rsidRPr="006C5E2A">
        <w:rPr>
          <w:rFonts w:ascii="Times" w:hAnsi="Times"/>
        </w:rPr>
        <w:t xml:space="preserve"> </w:t>
      </w:r>
      <w:r w:rsidR="00C71A71">
        <w:rPr>
          <w:rFonts w:ascii="Times" w:hAnsi="Times"/>
        </w:rPr>
        <w:t>Dividendenzusage</w:t>
      </w:r>
      <w:r w:rsidR="00C123FE">
        <w:rPr>
          <w:rFonts w:ascii="Times" w:hAnsi="Times"/>
        </w:rPr>
        <w:t xml:space="preserve"> und schüttet für das </w:t>
      </w:r>
      <w:r w:rsidR="00C71A71">
        <w:rPr>
          <w:rFonts w:ascii="Times" w:hAnsi="Times"/>
        </w:rPr>
        <w:t xml:space="preserve">abgelaufene </w:t>
      </w:r>
      <w:r w:rsidR="00C123FE">
        <w:rPr>
          <w:rFonts w:ascii="Times" w:hAnsi="Times"/>
        </w:rPr>
        <w:t xml:space="preserve">Geschäftsjahr 0,75 </w:t>
      </w:r>
      <w:r w:rsidR="000A4BF7">
        <w:rPr>
          <w:rFonts w:ascii="Times" w:hAnsi="Times"/>
        </w:rPr>
        <w:t>Euro</w:t>
      </w:r>
      <w:r w:rsidR="00C123FE">
        <w:rPr>
          <w:rFonts w:ascii="Times" w:hAnsi="Times"/>
        </w:rPr>
        <w:t xml:space="preserve"> je Aktie an die Aktionäre aus. </w:t>
      </w:r>
      <w:r w:rsidR="00A36837">
        <w:rPr>
          <w:rFonts w:ascii="Times" w:hAnsi="Times"/>
        </w:rPr>
        <w:t>Hierfür wurden insgesamt 23</w:t>
      </w:r>
      <w:r w:rsidR="00E50106">
        <w:rPr>
          <w:rFonts w:ascii="Times" w:hAnsi="Times"/>
        </w:rPr>
        <w:t>,</w:t>
      </w:r>
      <w:r w:rsidR="00A36837">
        <w:rPr>
          <w:rFonts w:ascii="Times" w:hAnsi="Times"/>
        </w:rPr>
        <w:t>7 Mio. Euro aufgewendet, was den finanziellen Handlungsspielraum von Krones mit derzeit über eine</w:t>
      </w:r>
      <w:r w:rsidR="00F2063C">
        <w:rPr>
          <w:rFonts w:ascii="Times" w:hAnsi="Times"/>
        </w:rPr>
        <w:t>r</w:t>
      </w:r>
      <w:r w:rsidR="00A36837">
        <w:rPr>
          <w:rFonts w:ascii="Times" w:hAnsi="Times"/>
        </w:rPr>
        <w:t xml:space="preserve"> Milliarde Euro Liquiditätsreserven – auch in der </w:t>
      </w:r>
      <w:r w:rsidR="00EC6319">
        <w:rPr>
          <w:rFonts w:ascii="Times" w:hAnsi="Times"/>
        </w:rPr>
        <w:t>COVID-19-bedingten Krisenzeit – nicht beeinträchtigt.</w:t>
      </w:r>
      <w:r w:rsidR="00A36837">
        <w:rPr>
          <w:rFonts w:ascii="Times" w:hAnsi="Times"/>
        </w:rPr>
        <w:t xml:space="preserve"> </w:t>
      </w:r>
      <w:r w:rsidR="00C123FE">
        <w:rPr>
          <w:rFonts w:ascii="Times" w:hAnsi="Times"/>
        </w:rPr>
        <w:t>Die Ausschüttung</w:t>
      </w:r>
      <w:r w:rsidR="00C123FE" w:rsidRPr="006C5E2A">
        <w:rPr>
          <w:rFonts w:ascii="Times" w:hAnsi="Times"/>
        </w:rPr>
        <w:t xml:space="preserve"> </w:t>
      </w:r>
      <w:r w:rsidR="00C71A71">
        <w:rPr>
          <w:rFonts w:ascii="Times" w:hAnsi="Times"/>
        </w:rPr>
        <w:t xml:space="preserve">für 2019 </w:t>
      </w:r>
      <w:r w:rsidR="00C123FE" w:rsidRPr="006C5E2A">
        <w:rPr>
          <w:rFonts w:ascii="Times" w:hAnsi="Times"/>
        </w:rPr>
        <w:t xml:space="preserve">basiert auf dem Ergebnis ohne </w:t>
      </w:r>
      <w:r w:rsidR="00C123FE">
        <w:rPr>
          <w:rFonts w:ascii="Times" w:hAnsi="Times"/>
        </w:rPr>
        <w:t>die</w:t>
      </w:r>
      <w:r w:rsidR="00C123FE" w:rsidRPr="006C5E2A">
        <w:rPr>
          <w:rFonts w:ascii="Times" w:hAnsi="Times"/>
        </w:rPr>
        <w:t xml:space="preserve"> Sonderbelastungen</w:t>
      </w:r>
      <w:r w:rsidR="004E176E">
        <w:rPr>
          <w:rFonts w:ascii="Times" w:hAnsi="Times"/>
        </w:rPr>
        <w:t>, die 2019 für die strukturellen Maßnahmen angefallen sind.</w:t>
      </w:r>
      <w:r w:rsidR="00C123FE" w:rsidRPr="006C5E2A">
        <w:rPr>
          <w:rFonts w:ascii="Times" w:hAnsi="Times"/>
        </w:rPr>
        <w:t xml:space="preserve"> </w:t>
      </w:r>
    </w:p>
    <w:p w14:paraId="40626DB9" w14:textId="77777777" w:rsidR="007905FE" w:rsidRDefault="007905FE">
      <w:pPr>
        <w:pStyle w:val="PrIText"/>
        <w:rPr>
          <w:rFonts w:ascii="Times New Roman" w:hAnsi="Times New Roman"/>
          <w:noProof w:val="0"/>
        </w:rPr>
      </w:pPr>
    </w:p>
    <w:p w14:paraId="1B182AA0" w14:textId="77777777" w:rsidR="008368EC" w:rsidRPr="000F00DC" w:rsidRDefault="008368EC">
      <w:pPr>
        <w:pStyle w:val="PrIText"/>
        <w:rPr>
          <w:rFonts w:ascii="Times New Roman" w:hAnsi="Times New Roman"/>
          <w:b/>
          <w:bCs/>
          <w:noProof w:val="0"/>
        </w:rPr>
      </w:pPr>
    </w:p>
    <w:p w14:paraId="0927FC7E" w14:textId="77777777" w:rsidR="00736839" w:rsidRPr="00D61F89" w:rsidRDefault="00736839" w:rsidP="002E0DB3">
      <w:pPr>
        <w:pStyle w:val="PrIText"/>
        <w:outlineLvl w:val="0"/>
        <w:rPr>
          <w:rFonts w:cs="Times"/>
          <w:b/>
          <w:bCs/>
          <w:sz w:val="24"/>
          <w:szCs w:val="24"/>
          <w:lang w:val="en-US"/>
        </w:rPr>
      </w:pPr>
      <w:r w:rsidRPr="00D61F89">
        <w:rPr>
          <w:rFonts w:cs="Times"/>
          <w:b/>
          <w:bCs/>
          <w:sz w:val="24"/>
          <w:szCs w:val="24"/>
          <w:lang w:val="en-US"/>
        </w:rPr>
        <w:t>Ansprechpartner:</w:t>
      </w:r>
    </w:p>
    <w:p w14:paraId="5E0E225F" w14:textId="6C7B20C7" w:rsidR="001F4EA2" w:rsidRPr="00D61F89" w:rsidRDefault="001F4EA2" w:rsidP="001F4EA2">
      <w:pPr>
        <w:rPr>
          <w:rFonts w:ascii="Times" w:hAnsi="Times" w:cs="Times"/>
          <w:noProof/>
          <w:lang w:val="en-US"/>
        </w:rPr>
      </w:pPr>
      <w:r w:rsidRPr="00D61F89">
        <w:rPr>
          <w:rFonts w:ascii="Times" w:hAnsi="Times" w:cs="Times"/>
          <w:noProof/>
          <w:lang w:val="en-US"/>
        </w:rPr>
        <w:t>Ingrid Reuschl</w:t>
      </w:r>
      <w:r w:rsidRPr="00D61F89">
        <w:rPr>
          <w:rFonts w:ascii="Times" w:hAnsi="Times" w:cs="Times"/>
          <w:noProof/>
          <w:lang w:val="en-US"/>
        </w:rPr>
        <w:br/>
        <w:t>Head of Public Relations</w:t>
      </w:r>
      <w:r w:rsidRPr="00D61F89">
        <w:rPr>
          <w:rFonts w:ascii="Times" w:hAnsi="Times" w:cs="Times"/>
          <w:noProof/>
          <w:lang w:val="en-US"/>
        </w:rPr>
        <w:br/>
        <w:t>Phone:      +49 9401 70-1970</w:t>
      </w:r>
      <w:r w:rsidRPr="00D61F89">
        <w:rPr>
          <w:rFonts w:ascii="Times" w:hAnsi="Times" w:cs="Times"/>
          <w:noProof/>
          <w:lang w:val="en-US"/>
        </w:rPr>
        <w:br/>
        <w:t>E-Mail:     </w:t>
      </w:r>
      <w:hyperlink r:id="rId7" w:history="1">
        <w:r w:rsidRPr="00D61F89">
          <w:rPr>
            <w:rFonts w:ascii="Times" w:hAnsi="Times" w:cs="Times"/>
            <w:lang w:val="en-US"/>
          </w:rPr>
          <w:t>ingrid.reuschl@krones.com</w:t>
        </w:r>
      </w:hyperlink>
      <w:r w:rsidRPr="00D61F89">
        <w:rPr>
          <w:rFonts w:ascii="Times" w:hAnsi="Times" w:cs="Times"/>
          <w:noProof/>
          <w:lang w:val="en-US"/>
        </w:rPr>
        <w:br/>
        <w:t>Internet:   </w:t>
      </w:r>
      <w:r w:rsidR="007B75E4">
        <w:rPr>
          <w:rFonts w:ascii="Times" w:hAnsi="Times" w:cs="Times"/>
          <w:noProof/>
          <w:lang w:val="en-US"/>
        </w:rPr>
        <w:t xml:space="preserve"> </w:t>
      </w:r>
      <w:r w:rsidRPr="00D61F89">
        <w:rPr>
          <w:rFonts w:ascii="Times" w:hAnsi="Times" w:cs="Times"/>
          <w:noProof/>
          <w:lang w:val="en-US"/>
        </w:rPr>
        <w:t>www.krones.com</w:t>
      </w:r>
    </w:p>
    <w:p w14:paraId="5F4983FB" w14:textId="77777777" w:rsidR="0055219A" w:rsidRPr="00A443D5" w:rsidRDefault="0055219A" w:rsidP="001F4EA2">
      <w:pPr>
        <w:pStyle w:val="PrIText"/>
        <w:outlineLvl w:val="0"/>
        <w:rPr>
          <w:noProof w:val="0"/>
        </w:rPr>
      </w:pPr>
    </w:p>
    <w:sectPr w:rsidR="0055219A" w:rsidRPr="00A443D5" w:rsidSect="00D108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18" w:bottom="1418" w:left="1418" w:header="720" w:footer="42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1E8F1" w14:textId="77777777" w:rsidR="00233146" w:rsidRDefault="00233146">
      <w:r>
        <w:separator/>
      </w:r>
    </w:p>
  </w:endnote>
  <w:endnote w:type="continuationSeparator" w:id="0">
    <w:p w14:paraId="51F9B1FA" w14:textId="77777777" w:rsidR="00233146" w:rsidRDefault="00233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heSans-LP5Plain">
    <w:altName w:val="TheSans LP5 Plain"/>
    <w:panose1 w:val="020B0002050302020203"/>
    <w:charset w:val="4D"/>
    <w:family w:val="auto"/>
    <w:notTrueType/>
    <w:pitch w:val="default"/>
    <w:sig w:usb0="00000003" w:usb1="00000000" w:usb2="00000000" w:usb3="00000000" w:csb0="00000001" w:csb1="00000000"/>
  </w:font>
  <w:font w:name="TheSans-LP6SeBldIT">
    <w:altName w:val="TheSans LP6 SemiBold Italic"/>
    <w:panose1 w:val="020B0002050302090203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eAntiquaB-Plai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heSans-Plain">
    <w:altName w:val="Arial"/>
    <w:panose1 w:val="00000000000000000000"/>
    <w:charset w:val="00"/>
    <w:family w:val="swiss"/>
    <w:notTrueType/>
    <w:pitch w:val="variable"/>
    <w:sig w:usb0="A00002FF" w:usb1="500060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36E3E" w14:textId="77777777" w:rsidR="00A443D5" w:rsidRDefault="00A443D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93"/>
      <w:gridCol w:w="1417"/>
      <w:gridCol w:w="567"/>
      <w:gridCol w:w="1418"/>
      <w:gridCol w:w="3543"/>
    </w:tblGrid>
    <w:tr w:rsidR="008368EC" w14:paraId="0E8BE803" w14:textId="77777777">
      <w:trPr>
        <w:cantSplit/>
      </w:trPr>
      <w:tc>
        <w:tcPr>
          <w:tcW w:w="993" w:type="dxa"/>
        </w:tcPr>
        <w:p w14:paraId="26BFD77C" w14:textId="77777777" w:rsidR="008368EC" w:rsidRDefault="008368EC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417" w:type="dxa"/>
        </w:tcPr>
        <w:p w14:paraId="28BA7A74" w14:textId="77777777" w:rsidR="008368EC" w:rsidRDefault="008368EC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567" w:type="dxa"/>
        </w:tcPr>
        <w:p w14:paraId="14F875C8" w14:textId="77777777" w:rsidR="008368EC" w:rsidRDefault="008368EC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418" w:type="dxa"/>
        </w:tcPr>
        <w:p w14:paraId="1ACB31A1" w14:textId="77777777" w:rsidR="008368EC" w:rsidRDefault="008368EC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3543" w:type="dxa"/>
        </w:tcPr>
        <w:p w14:paraId="003BBB45" w14:textId="77777777" w:rsidR="008368EC" w:rsidRDefault="008368EC">
          <w:pPr>
            <w:pStyle w:val="Fuzeile"/>
            <w:spacing w:line="156" w:lineRule="exact"/>
            <w:rPr>
              <w:sz w:val="14"/>
            </w:rPr>
          </w:pPr>
        </w:p>
      </w:tc>
    </w:tr>
    <w:tr w:rsidR="00D108F7" w:rsidRPr="00A443D5" w14:paraId="5CA19ADD" w14:textId="77777777" w:rsidTr="00D108F7">
      <w:trPr>
        <w:cantSplit/>
      </w:trPr>
      <w:tc>
        <w:tcPr>
          <w:tcW w:w="993" w:type="dxa"/>
        </w:tcPr>
        <w:p w14:paraId="2850796F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KRONES AG</w:t>
          </w:r>
        </w:p>
        <w:p w14:paraId="324F5DF7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Presseabteilung</w:t>
          </w:r>
        </w:p>
      </w:tc>
      <w:tc>
        <w:tcPr>
          <w:tcW w:w="1417" w:type="dxa"/>
        </w:tcPr>
        <w:p w14:paraId="29D49317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Böhmerwaldstraße 5</w:t>
          </w:r>
        </w:p>
        <w:p w14:paraId="5B1BA256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93073 Neutraubling</w:t>
          </w:r>
        </w:p>
        <w:p w14:paraId="4E2F93EF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Germany</w:t>
          </w:r>
        </w:p>
      </w:tc>
      <w:tc>
        <w:tcPr>
          <w:tcW w:w="567" w:type="dxa"/>
        </w:tcPr>
        <w:p w14:paraId="124B17BC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Telefon</w:t>
          </w:r>
        </w:p>
        <w:p w14:paraId="65DA4DF4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proofErr w:type="spellStart"/>
          <w:r w:rsidRPr="00D108F7">
            <w:rPr>
              <w:sz w:val="14"/>
            </w:rPr>
            <w:t>e-mail</w:t>
          </w:r>
          <w:proofErr w:type="spellEnd"/>
        </w:p>
        <w:p w14:paraId="02ED6E80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Internet</w:t>
          </w:r>
        </w:p>
        <w:p w14:paraId="69B4C458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418" w:type="dxa"/>
        </w:tcPr>
        <w:p w14:paraId="56DD4560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+49 9401 70 1970</w:t>
          </w:r>
        </w:p>
        <w:p w14:paraId="01BB69D1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presse@krones.com</w:t>
          </w:r>
        </w:p>
        <w:p w14:paraId="0DD726A9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www.krones.com</w:t>
          </w:r>
        </w:p>
        <w:p w14:paraId="11F2C990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3543" w:type="dxa"/>
        </w:tcPr>
        <w:p w14:paraId="2A2B4B37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  <w:lang w:val="en-US"/>
            </w:rPr>
          </w:pPr>
          <w:proofErr w:type="spellStart"/>
          <w:r w:rsidRPr="00D108F7">
            <w:rPr>
              <w:sz w:val="14"/>
              <w:lang w:val="en-US"/>
            </w:rPr>
            <w:t>Beleg</w:t>
          </w:r>
          <w:proofErr w:type="spellEnd"/>
          <w:r w:rsidRPr="00D108F7">
            <w:rPr>
              <w:sz w:val="14"/>
              <w:lang w:val="en-US"/>
            </w:rPr>
            <w:t xml:space="preserve"> </w:t>
          </w:r>
          <w:proofErr w:type="spellStart"/>
          <w:r w:rsidRPr="00D108F7">
            <w:rPr>
              <w:sz w:val="14"/>
              <w:lang w:val="en-US"/>
            </w:rPr>
            <w:t>erbeten</w:t>
          </w:r>
          <w:proofErr w:type="spellEnd"/>
          <w:r w:rsidRPr="00D108F7">
            <w:rPr>
              <w:sz w:val="14"/>
              <w:lang w:val="en-US"/>
            </w:rPr>
            <w:t xml:space="preserve"> an: KRONES AG</w:t>
          </w:r>
        </w:p>
        <w:p w14:paraId="59F155C5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  <w:lang w:val="en-US"/>
            </w:rPr>
          </w:pPr>
          <w:r w:rsidRPr="00D108F7">
            <w:rPr>
              <w:sz w:val="14"/>
              <w:lang w:val="en-US"/>
            </w:rPr>
            <w:t xml:space="preserve">Please send a copy of publication to: KRONES AG </w:t>
          </w:r>
        </w:p>
        <w:p w14:paraId="1A7449C6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  <w:lang w:val="en-US"/>
            </w:rPr>
          </w:pPr>
          <w:proofErr w:type="spellStart"/>
          <w:r w:rsidRPr="00D108F7">
            <w:rPr>
              <w:sz w:val="14"/>
              <w:lang w:val="en-US"/>
            </w:rPr>
            <w:t>Veuillez</w:t>
          </w:r>
          <w:proofErr w:type="spellEnd"/>
          <w:r w:rsidRPr="00D108F7">
            <w:rPr>
              <w:sz w:val="14"/>
              <w:lang w:val="en-US"/>
            </w:rPr>
            <w:t xml:space="preserve"> </w:t>
          </w:r>
          <w:proofErr w:type="spellStart"/>
          <w:r w:rsidRPr="00D108F7">
            <w:rPr>
              <w:sz w:val="14"/>
              <w:lang w:val="en-US"/>
            </w:rPr>
            <w:t>envoyer</w:t>
          </w:r>
          <w:proofErr w:type="spellEnd"/>
          <w:r w:rsidRPr="00D108F7">
            <w:rPr>
              <w:sz w:val="14"/>
              <w:lang w:val="en-US"/>
            </w:rPr>
            <w:t xml:space="preserve"> </w:t>
          </w:r>
          <w:proofErr w:type="spellStart"/>
          <w:r w:rsidRPr="00D108F7">
            <w:rPr>
              <w:sz w:val="14"/>
              <w:lang w:val="en-US"/>
            </w:rPr>
            <w:t>une</w:t>
          </w:r>
          <w:proofErr w:type="spellEnd"/>
          <w:r w:rsidRPr="00D108F7">
            <w:rPr>
              <w:sz w:val="14"/>
              <w:lang w:val="en-US"/>
            </w:rPr>
            <w:t xml:space="preserve"> </w:t>
          </w:r>
          <w:proofErr w:type="spellStart"/>
          <w:r w:rsidRPr="00D108F7">
            <w:rPr>
              <w:sz w:val="14"/>
              <w:lang w:val="en-US"/>
            </w:rPr>
            <w:t>copie</w:t>
          </w:r>
          <w:proofErr w:type="spellEnd"/>
          <w:r w:rsidRPr="00D108F7">
            <w:rPr>
              <w:sz w:val="14"/>
              <w:lang w:val="en-US"/>
            </w:rPr>
            <w:t xml:space="preserve"> de la publication à: KRONES AG</w:t>
          </w:r>
        </w:p>
        <w:p w14:paraId="7A3EF749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  <w:lang w:val="en-US"/>
            </w:rPr>
          </w:pPr>
          <w:proofErr w:type="spellStart"/>
          <w:r w:rsidRPr="00D108F7">
            <w:rPr>
              <w:sz w:val="14"/>
              <w:lang w:val="en-US"/>
            </w:rPr>
            <w:t>Sírvanse</w:t>
          </w:r>
          <w:proofErr w:type="spellEnd"/>
          <w:r w:rsidRPr="00D108F7">
            <w:rPr>
              <w:sz w:val="14"/>
              <w:lang w:val="en-US"/>
            </w:rPr>
            <w:t xml:space="preserve"> </w:t>
          </w:r>
          <w:proofErr w:type="spellStart"/>
          <w:r w:rsidRPr="00D108F7">
            <w:rPr>
              <w:sz w:val="14"/>
              <w:lang w:val="en-US"/>
            </w:rPr>
            <w:t>enviar</w:t>
          </w:r>
          <w:proofErr w:type="spellEnd"/>
          <w:r w:rsidRPr="00D108F7">
            <w:rPr>
              <w:sz w:val="14"/>
              <w:lang w:val="en-US"/>
            </w:rPr>
            <w:t xml:space="preserve"> una </w:t>
          </w:r>
          <w:proofErr w:type="spellStart"/>
          <w:r w:rsidRPr="00D108F7">
            <w:rPr>
              <w:sz w:val="14"/>
              <w:lang w:val="en-US"/>
            </w:rPr>
            <w:t>copia</w:t>
          </w:r>
          <w:proofErr w:type="spellEnd"/>
          <w:r w:rsidRPr="00D108F7">
            <w:rPr>
              <w:sz w:val="14"/>
              <w:lang w:val="en-US"/>
            </w:rPr>
            <w:t xml:space="preserve"> de la </w:t>
          </w:r>
          <w:proofErr w:type="spellStart"/>
          <w:r w:rsidRPr="00D108F7">
            <w:rPr>
              <w:sz w:val="14"/>
              <w:lang w:val="en-US"/>
            </w:rPr>
            <w:t>publicación</w:t>
          </w:r>
          <w:proofErr w:type="spellEnd"/>
          <w:r w:rsidRPr="00D108F7">
            <w:rPr>
              <w:sz w:val="14"/>
              <w:lang w:val="en-US"/>
            </w:rPr>
            <w:t xml:space="preserve"> a: KRONES AG</w:t>
          </w:r>
        </w:p>
      </w:tc>
    </w:tr>
  </w:tbl>
  <w:p w14:paraId="3EBEE721" w14:textId="77777777" w:rsidR="008368EC" w:rsidRPr="00D108F7" w:rsidRDefault="008368EC" w:rsidP="003C7A6A">
    <w:pPr>
      <w:pStyle w:val="Fuzeile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34"/>
      <w:gridCol w:w="1560"/>
      <w:gridCol w:w="567"/>
      <w:gridCol w:w="1701"/>
      <w:gridCol w:w="4110"/>
    </w:tblGrid>
    <w:tr w:rsidR="00000E78" w:rsidRPr="00A443D5" w14:paraId="359F8748" w14:textId="77777777" w:rsidTr="00A67179">
      <w:trPr>
        <w:cantSplit/>
      </w:trPr>
      <w:tc>
        <w:tcPr>
          <w:tcW w:w="1134" w:type="dxa"/>
        </w:tcPr>
        <w:p w14:paraId="4CCFEE6B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KRONES AG</w:t>
          </w:r>
        </w:p>
        <w:p w14:paraId="5FFA53B0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Presseabteilung</w:t>
          </w:r>
        </w:p>
      </w:tc>
      <w:tc>
        <w:tcPr>
          <w:tcW w:w="1560" w:type="dxa"/>
        </w:tcPr>
        <w:p w14:paraId="21697875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Böhmerwaldstraße 5</w:t>
          </w:r>
        </w:p>
        <w:p w14:paraId="663EDB19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93073 Neutraubling</w:t>
          </w:r>
        </w:p>
        <w:p w14:paraId="14682993" w14:textId="77777777" w:rsidR="00000E78" w:rsidRPr="00261162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Germany</w:t>
          </w:r>
        </w:p>
      </w:tc>
      <w:tc>
        <w:tcPr>
          <w:tcW w:w="567" w:type="dxa"/>
        </w:tcPr>
        <w:p w14:paraId="7B0F978F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it-IT"/>
            </w:rPr>
          </w:pPr>
          <w:r w:rsidRPr="00261162">
            <w:rPr>
              <w:rFonts w:ascii="TheSans-Plain" w:hAnsi="TheSans-Plain"/>
              <w:sz w:val="14"/>
            </w:rPr>
            <w:t>Telefon</w:t>
          </w:r>
        </w:p>
        <w:p w14:paraId="20363AC4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it-IT"/>
            </w:rPr>
          </w:pPr>
          <w:r>
            <w:rPr>
              <w:rFonts w:ascii="TheSans-Plain" w:hAnsi="TheSans-Plain"/>
              <w:sz w:val="14"/>
              <w:lang w:val="it-IT"/>
            </w:rPr>
            <w:t>e-mail</w:t>
          </w:r>
        </w:p>
        <w:p w14:paraId="5B7947BE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it-IT"/>
            </w:rPr>
          </w:pPr>
          <w:r>
            <w:rPr>
              <w:rFonts w:ascii="TheSans-Plain" w:hAnsi="TheSans-Plain"/>
              <w:sz w:val="14"/>
            </w:rPr>
            <w:t>Internet</w:t>
          </w:r>
        </w:p>
        <w:p w14:paraId="56C23C5B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</w:p>
      </w:tc>
      <w:tc>
        <w:tcPr>
          <w:tcW w:w="1701" w:type="dxa"/>
        </w:tcPr>
        <w:p w14:paraId="74926452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+49 9401 70 1970</w:t>
          </w:r>
        </w:p>
        <w:p w14:paraId="2F1F81E5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presse@krones.com</w:t>
          </w:r>
        </w:p>
        <w:p w14:paraId="66C6FB71" w14:textId="77777777" w:rsidR="00000E78" w:rsidRPr="000676C1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it-IT"/>
            </w:rPr>
          </w:pPr>
          <w:r>
            <w:rPr>
              <w:rFonts w:ascii="TheSans-Plain" w:hAnsi="TheSans-Plain"/>
              <w:sz w:val="14"/>
            </w:rPr>
            <w:t>www.krones.com</w:t>
          </w:r>
        </w:p>
        <w:p w14:paraId="7AA9024D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</w:p>
      </w:tc>
      <w:tc>
        <w:tcPr>
          <w:tcW w:w="4110" w:type="dxa"/>
        </w:tcPr>
        <w:p w14:paraId="40CA4586" w14:textId="77777777" w:rsidR="00000E78" w:rsidRPr="00236525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en-US"/>
            </w:rPr>
          </w:pPr>
          <w:proofErr w:type="spellStart"/>
          <w:r w:rsidRPr="00236525">
            <w:rPr>
              <w:rFonts w:ascii="TheSans-Plain" w:hAnsi="TheSans-Plain"/>
              <w:sz w:val="14"/>
              <w:lang w:val="en-US"/>
            </w:rPr>
            <w:t>Beleg</w:t>
          </w:r>
          <w:proofErr w:type="spellEnd"/>
          <w:r w:rsidRPr="00236525">
            <w:rPr>
              <w:rFonts w:ascii="TheSans-Plain" w:hAnsi="TheSans-Plain"/>
              <w:sz w:val="14"/>
              <w:lang w:val="en-US"/>
            </w:rPr>
            <w:t xml:space="preserve"> </w:t>
          </w:r>
          <w:proofErr w:type="spellStart"/>
          <w:r w:rsidRPr="00236525">
            <w:rPr>
              <w:rFonts w:ascii="TheSans-Plain" w:hAnsi="TheSans-Plain"/>
              <w:sz w:val="14"/>
              <w:lang w:val="en-US"/>
            </w:rPr>
            <w:t>erbeten</w:t>
          </w:r>
          <w:proofErr w:type="spellEnd"/>
          <w:r w:rsidRPr="00236525">
            <w:rPr>
              <w:rFonts w:ascii="TheSans-Plain" w:hAnsi="TheSans-Plain"/>
              <w:sz w:val="14"/>
              <w:lang w:val="en-US"/>
            </w:rPr>
            <w:t xml:space="preserve"> an: KRONES AG</w:t>
          </w:r>
        </w:p>
        <w:p w14:paraId="2ADA01C5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en-US"/>
            </w:rPr>
          </w:pPr>
          <w:r>
            <w:rPr>
              <w:rFonts w:ascii="TheSans-Plain" w:hAnsi="TheSans-Plain"/>
              <w:sz w:val="14"/>
              <w:lang w:val="en-US"/>
            </w:rPr>
            <w:t xml:space="preserve">Please send a copy of publication to: KRONES AG </w:t>
          </w:r>
        </w:p>
        <w:p w14:paraId="08829F1D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fr-FR"/>
            </w:rPr>
          </w:pPr>
          <w:r>
            <w:rPr>
              <w:rFonts w:ascii="TheSans-Plain" w:hAnsi="TheSans-Plain"/>
              <w:sz w:val="14"/>
              <w:lang w:val="fr-FR"/>
            </w:rPr>
            <w:t xml:space="preserve">Veuillez envoyer une copie de la publication </w:t>
          </w:r>
          <w:proofErr w:type="gramStart"/>
          <w:r>
            <w:rPr>
              <w:rFonts w:ascii="TheSans-Plain" w:hAnsi="TheSans-Plain"/>
              <w:sz w:val="14"/>
              <w:lang w:val="fr-FR"/>
            </w:rPr>
            <w:t>à:</w:t>
          </w:r>
          <w:proofErr w:type="gramEnd"/>
          <w:r>
            <w:rPr>
              <w:rFonts w:ascii="TheSans-Plain" w:hAnsi="TheSans-Plain"/>
              <w:sz w:val="14"/>
              <w:lang w:val="fr-FR"/>
            </w:rPr>
            <w:t xml:space="preserve"> KRONES AG</w:t>
          </w:r>
        </w:p>
        <w:p w14:paraId="161EC606" w14:textId="77777777" w:rsidR="00000E78" w:rsidRPr="00236525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en-US"/>
            </w:rPr>
          </w:pPr>
          <w:proofErr w:type="spellStart"/>
          <w:r w:rsidRPr="00236525">
            <w:rPr>
              <w:rFonts w:ascii="TheSans-Plain" w:hAnsi="TheSans-Plain"/>
              <w:sz w:val="14"/>
              <w:lang w:val="en-US"/>
            </w:rPr>
            <w:t>Sírvanse</w:t>
          </w:r>
          <w:proofErr w:type="spellEnd"/>
          <w:r w:rsidRPr="00236525">
            <w:rPr>
              <w:rFonts w:ascii="TheSans-Plain" w:hAnsi="TheSans-Plain"/>
              <w:sz w:val="14"/>
              <w:lang w:val="en-US"/>
            </w:rPr>
            <w:t xml:space="preserve"> </w:t>
          </w:r>
          <w:proofErr w:type="spellStart"/>
          <w:r>
            <w:rPr>
              <w:rFonts w:ascii="TheSans-Plain" w:hAnsi="TheSans-Plain"/>
              <w:sz w:val="14"/>
              <w:lang w:val="en-US"/>
            </w:rPr>
            <w:t>envia</w:t>
          </w:r>
          <w:r w:rsidRPr="00236525">
            <w:rPr>
              <w:rFonts w:ascii="TheSans-Plain" w:hAnsi="TheSans-Plain"/>
              <w:sz w:val="14"/>
              <w:lang w:val="en-US"/>
            </w:rPr>
            <w:t>r</w:t>
          </w:r>
          <w:proofErr w:type="spellEnd"/>
          <w:r w:rsidRPr="00236525">
            <w:rPr>
              <w:rFonts w:ascii="TheSans-Plain" w:hAnsi="TheSans-Plain"/>
              <w:sz w:val="14"/>
              <w:lang w:val="en-US"/>
            </w:rPr>
            <w:t xml:space="preserve"> </w:t>
          </w:r>
          <w:r>
            <w:rPr>
              <w:rFonts w:ascii="TheSans-Plain" w:hAnsi="TheSans-Plain"/>
              <w:sz w:val="14"/>
              <w:lang w:val="en-US"/>
            </w:rPr>
            <w:t>u</w:t>
          </w:r>
          <w:r w:rsidRPr="00236525">
            <w:rPr>
              <w:rFonts w:ascii="TheSans-Plain" w:hAnsi="TheSans-Plain"/>
              <w:sz w:val="14"/>
              <w:lang w:val="en-US"/>
            </w:rPr>
            <w:t xml:space="preserve">na </w:t>
          </w:r>
          <w:proofErr w:type="spellStart"/>
          <w:r>
            <w:rPr>
              <w:rFonts w:ascii="TheSans-Plain" w:hAnsi="TheSans-Plain"/>
              <w:sz w:val="14"/>
              <w:lang w:val="en-US"/>
            </w:rPr>
            <w:t>copia</w:t>
          </w:r>
          <w:proofErr w:type="spellEnd"/>
          <w:r w:rsidRPr="00236525">
            <w:rPr>
              <w:rFonts w:ascii="TheSans-Plain" w:hAnsi="TheSans-Plain"/>
              <w:sz w:val="14"/>
              <w:lang w:val="en-US"/>
            </w:rPr>
            <w:t xml:space="preserve"> de la </w:t>
          </w:r>
          <w:proofErr w:type="spellStart"/>
          <w:r w:rsidRPr="00236525">
            <w:rPr>
              <w:rFonts w:ascii="TheSans-Plain" w:hAnsi="TheSans-Plain"/>
              <w:sz w:val="14"/>
              <w:lang w:val="en-US"/>
            </w:rPr>
            <w:t>publicación</w:t>
          </w:r>
          <w:proofErr w:type="spellEnd"/>
          <w:r w:rsidRPr="00236525">
            <w:rPr>
              <w:rFonts w:ascii="TheSans-Plain" w:hAnsi="TheSans-Plain"/>
              <w:sz w:val="14"/>
              <w:lang w:val="en-US"/>
            </w:rPr>
            <w:t xml:space="preserve"> a: KRONES AG</w:t>
          </w:r>
        </w:p>
      </w:tc>
    </w:tr>
  </w:tbl>
  <w:p w14:paraId="4415AA5A" w14:textId="77777777" w:rsidR="00D108F7" w:rsidRPr="00000E78" w:rsidRDefault="00D108F7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1EAFC5" w14:textId="77777777" w:rsidR="00233146" w:rsidRDefault="00233146">
      <w:r>
        <w:separator/>
      </w:r>
    </w:p>
  </w:footnote>
  <w:footnote w:type="continuationSeparator" w:id="0">
    <w:p w14:paraId="54A6EDD9" w14:textId="77777777" w:rsidR="00233146" w:rsidRDefault="002331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123E4" w14:textId="77777777" w:rsidR="00A443D5" w:rsidRDefault="00A443D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0E52E" w14:textId="451B80D6" w:rsidR="002249E2" w:rsidRDefault="00F46113">
    <w:pPr>
      <w:pStyle w:val="Kopfzeile"/>
    </w:pPr>
    <w:r>
      <w:rPr>
        <w:rFonts w:ascii="Times" w:hAnsi="Times"/>
        <w:b/>
      </w:rPr>
      <w:t xml:space="preserve">Blatt </w:t>
    </w:r>
    <w:r>
      <w:rPr>
        <w:rStyle w:val="Seitenzahl"/>
        <w:rFonts w:ascii="Times" w:hAnsi="Times"/>
        <w:b/>
      </w:rPr>
      <w:fldChar w:fldCharType="begin"/>
    </w:r>
    <w:r>
      <w:rPr>
        <w:rStyle w:val="Seitenzahl"/>
        <w:rFonts w:ascii="Times" w:hAnsi="Times"/>
        <w:b/>
      </w:rPr>
      <w:instrText xml:space="preserve"> PAGE </w:instrText>
    </w:r>
    <w:r>
      <w:rPr>
        <w:rStyle w:val="Seitenzahl"/>
        <w:rFonts w:ascii="Times" w:hAnsi="Times"/>
        <w:b/>
      </w:rPr>
      <w:fldChar w:fldCharType="separate"/>
    </w:r>
    <w:r w:rsidR="004B6B7B">
      <w:rPr>
        <w:rStyle w:val="Seitenzahl"/>
        <w:rFonts w:ascii="Times" w:hAnsi="Times"/>
        <w:b/>
        <w:noProof/>
      </w:rPr>
      <w:t>2</w:t>
    </w:r>
    <w:r>
      <w:rPr>
        <w:rStyle w:val="Seitenzahl"/>
        <w:rFonts w:ascii="Times" w:hAnsi="Times"/>
        <w:b/>
      </w:rPr>
      <w:fldChar w:fldCharType="end"/>
    </w:r>
    <w:r>
      <w:rPr>
        <w:rStyle w:val="Seitenzahl"/>
        <w:rFonts w:ascii="Times" w:hAnsi="Times"/>
        <w:b/>
      </w:rPr>
      <w:t xml:space="preserve"> der </w:t>
    </w:r>
    <w:r w:rsidR="002249E2">
      <w:rPr>
        <w:noProof/>
        <w:sz w:val="20"/>
      </w:rPr>
      <w:drawing>
        <wp:anchor distT="0" distB="0" distL="114300" distR="114300" simplePos="0" relativeHeight="251659776" behindDoc="0" locked="0" layoutInCell="1" allowOverlap="1" wp14:anchorId="7F027201" wp14:editId="1BDC9D02">
          <wp:simplePos x="0" y="0"/>
          <wp:positionH relativeFrom="column">
            <wp:posOffset>4050665</wp:posOffset>
          </wp:positionH>
          <wp:positionV relativeFrom="paragraph">
            <wp:posOffset>3810</wp:posOffset>
          </wp:positionV>
          <wp:extent cx="1827580" cy="561600"/>
          <wp:effectExtent l="0" t="0" r="1270" b="0"/>
          <wp:wrapSquare wrapText="bothSides"/>
          <wp:docPr id="2" name="Bild 1" descr="Krones_4c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rones_4c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758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43D5">
      <w:rPr>
        <w:rStyle w:val="Seitenzahl"/>
        <w:rFonts w:ascii="Times" w:hAnsi="Times"/>
        <w:b/>
      </w:rPr>
      <w:t>Pressemeldung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37460" w14:textId="77777777" w:rsidR="008368EC" w:rsidRDefault="00403135">
    <w:pPr>
      <w:pStyle w:val="PrITitel"/>
      <w:rPr>
        <w:lang w:val="en-US"/>
      </w:rPr>
    </w:pPr>
    <w:r>
      <w:rPr>
        <w:sz w:val="20"/>
      </w:rPr>
      <w:drawing>
        <wp:anchor distT="0" distB="0" distL="114300" distR="114300" simplePos="0" relativeHeight="251656192" behindDoc="0" locked="0" layoutInCell="1" allowOverlap="1" wp14:anchorId="798006F4" wp14:editId="3F97A571">
          <wp:simplePos x="0" y="0"/>
          <wp:positionH relativeFrom="column">
            <wp:posOffset>4050665</wp:posOffset>
          </wp:positionH>
          <wp:positionV relativeFrom="paragraph">
            <wp:posOffset>2540</wp:posOffset>
          </wp:positionV>
          <wp:extent cx="1828800" cy="561600"/>
          <wp:effectExtent l="0" t="0" r="0" b="0"/>
          <wp:wrapSquare wrapText="bothSides"/>
          <wp:docPr id="4" name="Bild 1" descr="Krones_4c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rones_4c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68EC">
      <w:rPr>
        <w:lang w:val="en-US"/>
      </w:rPr>
      <w:t>Presseinformation</w:t>
    </w:r>
  </w:p>
  <w:p w14:paraId="2B44461E" w14:textId="77777777" w:rsidR="008368EC" w:rsidRDefault="008368EC">
    <w:pPr>
      <w:pStyle w:val="PrITitel"/>
      <w:rPr>
        <w:lang w:val="en-US"/>
      </w:rPr>
    </w:pPr>
    <w:r>
      <w:rPr>
        <w:lang w:val="en-US"/>
      </w:rPr>
      <w:t>Press release</w:t>
    </w:r>
  </w:p>
  <w:p w14:paraId="7542AC0F" w14:textId="77777777" w:rsidR="008368EC" w:rsidRDefault="008368EC">
    <w:pPr>
      <w:pStyle w:val="PrITitel"/>
      <w:rPr>
        <w:lang w:val="fr-FR"/>
      </w:rPr>
    </w:pPr>
    <w:r>
      <w:rPr>
        <w:lang w:val="fr-FR"/>
      </w:rPr>
      <w:t>Bulletin de presse</w:t>
    </w:r>
  </w:p>
  <w:p w14:paraId="19CFC060" w14:textId="77777777" w:rsidR="008368EC" w:rsidRDefault="008368EC">
    <w:pPr>
      <w:pStyle w:val="PrITitel"/>
      <w:rPr>
        <w:lang w:val="fr-FR"/>
      </w:rPr>
    </w:pPr>
    <w:r>
      <w:rPr>
        <w:lang w:val="fr-FR"/>
      </w:rPr>
      <w:t>Boletín de prensa</w:t>
    </w:r>
  </w:p>
  <w:p w14:paraId="5213DF57" w14:textId="77777777" w:rsidR="008368EC" w:rsidRDefault="008368EC">
    <w:pPr>
      <w:pStyle w:val="Kopfzeil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2638B"/>
    <w:multiLevelType w:val="singleLevel"/>
    <w:tmpl w:val="22764E40"/>
    <w:lvl w:ilvl="0">
      <w:start w:val="5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" w15:restartNumberingAfterBreak="0">
    <w:nsid w:val="0F50322E"/>
    <w:multiLevelType w:val="hybridMultilevel"/>
    <w:tmpl w:val="36D8810A"/>
    <w:lvl w:ilvl="0" w:tplc="2000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EC00DF"/>
    <w:multiLevelType w:val="hybridMultilevel"/>
    <w:tmpl w:val="88F20F36"/>
    <w:lvl w:ilvl="0" w:tplc="17EE51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E64064"/>
    <w:multiLevelType w:val="hybridMultilevel"/>
    <w:tmpl w:val="FCBA29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FAA1C26"/>
    <w:multiLevelType w:val="hybridMultilevel"/>
    <w:tmpl w:val="5C0E1A94"/>
    <w:lvl w:ilvl="0" w:tplc="2000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AD6F32"/>
    <w:multiLevelType w:val="hybridMultilevel"/>
    <w:tmpl w:val="1FD6B5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152789"/>
    <w:multiLevelType w:val="hybridMultilevel"/>
    <w:tmpl w:val="C0200DB4"/>
    <w:lvl w:ilvl="0" w:tplc="E856CD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fr-FR" w:vendorID="64" w:dllVersion="0" w:nlCheck="1" w:checkStyle="0"/>
  <w:activeWritingStyle w:appName="MSWord" w:lang="fr-FR" w:vendorID="64" w:dllVersion="4096" w:nlCheck="1" w:checkStyle="0"/>
  <w:activeWritingStyle w:appName="MSWord" w:lang="de-DE" w:vendorID="64" w:dllVersion="409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BB0"/>
    <w:rsid w:val="00000E78"/>
    <w:rsid w:val="00010C18"/>
    <w:rsid w:val="000166C9"/>
    <w:rsid w:val="00021ECD"/>
    <w:rsid w:val="0004297A"/>
    <w:rsid w:val="00042F60"/>
    <w:rsid w:val="00054124"/>
    <w:rsid w:val="000627C0"/>
    <w:rsid w:val="000676C1"/>
    <w:rsid w:val="00085951"/>
    <w:rsid w:val="00091ABC"/>
    <w:rsid w:val="000938AF"/>
    <w:rsid w:val="00095EC0"/>
    <w:rsid w:val="000A4BF7"/>
    <w:rsid w:val="000A523D"/>
    <w:rsid w:val="000B60C7"/>
    <w:rsid w:val="000F00DC"/>
    <w:rsid w:val="000F6152"/>
    <w:rsid w:val="0010237D"/>
    <w:rsid w:val="0010575F"/>
    <w:rsid w:val="0011118A"/>
    <w:rsid w:val="001179AF"/>
    <w:rsid w:val="001200C3"/>
    <w:rsid w:val="0014772B"/>
    <w:rsid w:val="001657FE"/>
    <w:rsid w:val="00166291"/>
    <w:rsid w:val="00181F66"/>
    <w:rsid w:val="001A530F"/>
    <w:rsid w:val="001B287C"/>
    <w:rsid w:val="001C6B48"/>
    <w:rsid w:val="001D02E1"/>
    <w:rsid w:val="001E5B3F"/>
    <w:rsid w:val="001F4EA2"/>
    <w:rsid w:val="00201E7A"/>
    <w:rsid w:val="00206EF8"/>
    <w:rsid w:val="0021044E"/>
    <w:rsid w:val="002114CF"/>
    <w:rsid w:val="00217182"/>
    <w:rsid w:val="002213A7"/>
    <w:rsid w:val="00221F8B"/>
    <w:rsid w:val="002249E2"/>
    <w:rsid w:val="00233146"/>
    <w:rsid w:val="00236525"/>
    <w:rsid w:val="002373D6"/>
    <w:rsid w:val="00240283"/>
    <w:rsid w:val="00255759"/>
    <w:rsid w:val="00261162"/>
    <w:rsid w:val="002C154F"/>
    <w:rsid w:val="002C1650"/>
    <w:rsid w:val="002D203B"/>
    <w:rsid w:val="002D3884"/>
    <w:rsid w:val="002D7816"/>
    <w:rsid w:val="002E0DB3"/>
    <w:rsid w:val="002F3299"/>
    <w:rsid w:val="00304568"/>
    <w:rsid w:val="0031447B"/>
    <w:rsid w:val="00315938"/>
    <w:rsid w:val="00316FE8"/>
    <w:rsid w:val="00326BB0"/>
    <w:rsid w:val="00327960"/>
    <w:rsid w:val="00333C14"/>
    <w:rsid w:val="0034060D"/>
    <w:rsid w:val="003509DA"/>
    <w:rsid w:val="00362968"/>
    <w:rsid w:val="003909CA"/>
    <w:rsid w:val="00392712"/>
    <w:rsid w:val="003A21CA"/>
    <w:rsid w:val="003A2C29"/>
    <w:rsid w:val="003A2DE7"/>
    <w:rsid w:val="003B6B31"/>
    <w:rsid w:val="003C7A6A"/>
    <w:rsid w:val="003D78CC"/>
    <w:rsid w:val="00403135"/>
    <w:rsid w:val="00406EFF"/>
    <w:rsid w:val="004077C8"/>
    <w:rsid w:val="004330E9"/>
    <w:rsid w:val="00434C16"/>
    <w:rsid w:val="004501F8"/>
    <w:rsid w:val="00455031"/>
    <w:rsid w:val="004639C6"/>
    <w:rsid w:val="00466E67"/>
    <w:rsid w:val="00473ABB"/>
    <w:rsid w:val="004806DF"/>
    <w:rsid w:val="004B6B7B"/>
    <w:rsid w:val="004C6C5D"/>
    <w:rsid w:val="004D301F"/>
    <w:rsid w:val="004E176E"/>
    <w:rsid w:val="005021B3"/>
    <w:rsid w:val="00506DC7"/>
    <w:rsid w:val="00507043"/>
    <w:rsid w:val="005120EF"/>
    <w:rsid w:val="005413CC"/>
    <w:rsid w:val="0055219A"/>
    <w:rsid w:val="00562107"/>
    <w:rsid w:val="0056732D"/>
    <w:rsid w:val="0057320E"/>
    <w:rsid w:val="005858EA"/>
    <w:rsid w:val="00590EE1"/>
    <w:rsid w:val="0059352C"/>
    <w:rsid w:val="00593AE9"/>
    <w:rsid w:val="00593FE0"/>
    <w:rsid w:val="005E58D2"/>
    <w:rsid w:val="006003F0"/>
    <w:rsid w:val="006032B9"/>
    <w:rsid w:val="006041C6"/>
    <w:rsid w:val="00643D0B"/>
    <w:rsid w:val="00656887"/>
    <w:rsid w:val="00680BEC"/>
    <w:rsid w:val="0068733B"/>
    <w:rsid w:val="006A6A2D"/>
    <w:rsid w:val="006B547E"/>
    <w:rsid w:val="006C5E2A"/>
    <w:rsid w:val="006D436C"/>
    <w:rsid w:val="006E3226"/>
    <w:rsid w:val="006F7884"/>
    <w:rsid w:val="00701B88"/>
    <w:rsid w:val="00703543"/>
    <w:rsid w:val="007101D1"/>
    <w:rsid w:val="0073661B"/>
    <w:rsid w:val="00736839"/>
    <w:rsid w:val="007530C1"/>
    <w:rsid w:val="00753899"/>
    <w:rsid w:val="00763512"/>
    <w:rsid w:val="007749FE"/>
    <w:rsid w:val="0078043C"/>
    <w:rsid w:val="007905FE"/>
    <w:rsid w:val="007B75E4"/>
    <w:rsid w:val="007C1626"/>
    <w:rsid w:val="007C33F5"/>
    <w:rsid w:val="007D19AF"/>
    <w:rsid w:val="007D3899"/>
    <w:rsid w:val="007D45B8"/>
    <w:rsid w:val="007D5709"/>
    <w:rsid w:val="007E04E3"/>
    <w:rsid w:val="007E1830"/>
    <w:rsid w:val="007E56C7"/>
    <w:rsid w:val="0080073F"/>
    <w:rsid w:val="008130D1"/>
    <w:rsid w:val="008138BB"/>
    <w:rsid w:val="0081474A"/>
    <w:rsid w:val="008268C0"/>
    <w:rsid w:val="00830D0D"/>
    <w:rsid w:val="008368EC"/>
    <w:rsid w:val="00866A57"/>
    <w:rsid w:val="008724B4"/>
    <w:rsid w:val="00884639"/>
    <w:rsid w:val="00897B6C"/>
    <w:rsid w:val="008A18C2"/>
    <w:rsid w:val="008B18D9"/>
    <w:rsid w:val="008B3CBF"/>
    <w:rsid w:val="008D2DF3"/>
    <w:rsid w:val="008E43BA"/>
    <w:rsid w:val="008E4D75"/>
    <w:rsid w:val="00902980"/>
    <w:rsid w:val="009031A8"/>
    <w:rsid w:val="009130B4"/>
    <w:rsid w:val="009417FB"/>
    <w:rsid w:val="00951D27"/>
    <w:rsid w:val="0095589E"/>
    <w:rsid w:val="0095784F"/>
    <w:rsid w:val="00965712"/>
    <w:rsid w:val="0097424E"/>
    <w:rsid w:val="00982B60"/>
    <w:rsid w:val="00985665"/>
    <w:rsid w:val="00993F62"/>
    <w:rsid w:val="009A16A2"/>
    <w:rsid w:val="009A6523"/>
    <w:rsid w:val="009A694B"/>
    <w:rsid w:val="009B03BE"/>
    <w:rsid w:val="009B0F84"/>
    <w:rsid w:val="009B3F9A"/>
    <w:rsid w:val="009D78C7"/>
    <w:rsid w:val="009F523F"/>
    <w:rsid w:val="00A2544F"/>
    <w:rsid w:val="00A34E37"/>
    <w:rsid w:val="00A36837"/>
    <w:rsid w:val="00A42C27"/>
    <w:rsid w:val="00A443D5"/>
    <w:rsid w:val="00A658F4"/>
    <w:rsid w:val="00A67E4F"/>
    <w:rsid w:val="00AB7FF4"/>
    <w:rsid w:val="00AD5AD2"/>
    <w:rsid w:val="00AD5F57"/>
    <w:rsid w:val="00B3539B"/>
    <w:rsid w:val="00B412AB"/>
    <w:rsid w:val="00BC47F8"/>
    <w:rsid w:val="00BC61E3"/>
    <w:rsid w:val="00BF142E"/>
    <w:rsid w:val="00BF23B2"/>
    <w:rsid w:val="00C0074F"/>
    <w:rsid w:val="00C123FE"/>
    <w:rsid w:val="00C23DCF"/>
    <w:rsid w:val="00C3283C"/>
    <w:rsid w:val="00C404FE"/>
    <w:rsid w:val="00C43308"/>
    <w:rsid w:val="00C43BF1"/>
    <w:rsid w:val="00C508E4"/>
    <w:rsid w:val="00C707E7"/>
    <w:rsid w:val="00C71A71"/>
    <w:rsid w:val="00CA03E1"/>
    <w:rsid w:val="00CC1076"/>
    <w:rsid w:val="00CC11FB"/>
    <w:rsid w:val="00CD58E9"/>
    <w:rsid w:val="00CE1F1B"/>
    <w:rsid w:val="00CE78FF"/>
    <w:rsid w:val="00D108F7"/>
    <w:rsid w:val="00D33AFD"/>
    <w:rsid w:val="00D44BF2"/>
    <w:rsid w:val="00D51D58"/>
    <w:rsid w:val="00D61F89"/>
    <w:rsid w:val="00D627E4"/>
    <w:rsid w:val="00D658DF"/>
    <w:rsid w:val="00D92974"/>
    <w:rsid w:val="00D9313F"/>
    <w:rsid w:val="00D95D7C"/>
    <w:rsid w:val="00DC4E8A"/>
    <w:rsid w:val="00DE4082"/>
    <w:rsid w:val="00DE59CA"/>
    <w:rsid w:val="00DE772F"/>
    <w:rsid w:val="00DF3E5C"/>
    <w:rsid w:val="00DF7D06"/>
    <w:rsid w:val="00E00169"/>
    <w:rsid w:val="00E01381"/>
    <w:rsid w:val="00E01682"/>
    <w:rsid w:val="00E14FCC"/>
    <w:rsid w:val="00E23302"/>
    <w:rsid w:val="00E32453"/>
    <w:rsid w:val="00E356DC"/>
    <w:rsid w:val="00E50106"/>
    <w:rsid w:val="00E70B1E"/>
    <w:rsid w:val="00E77A90"/>
    <w:rsid w:val="00E80510"/>
    <w:rsid w:val="00E80E9F"/>
    <w:rsid w:val="00E94E12"/>
    <w:rsid w:val="00EA18D7"/>
    <w:rsid w:val="00EA406A"/>
    <w:rsid w:val="00EB676D"/>
    <w:rsid w:val="00EB76F1"/>
    <w:rsid w:val="00EC2742"/>
    <w:rsid w:val="00EC6319"/>
    <w:rsid w:val="00ED6641"/>
    <w:rsid w:val="00EE4BFD"/>
    <w:rsid w:val="00F00734"/>
    <w:rsid w:val="00F13D88"/>
    <w:rsid w:val="00F2063C"/>
    <w:rsid w:val="00F22FA2"/>
    <w:rsid w:val="00F33266"/>
    <w:rsid w:val="00F46113"/>
    <w:rsid w:val="00F4689F"/>
    <w:rsid w:val="00F53822"/>
    <w:rsid w:val="00F868BA"/>
    <w:rsid w:val="00F93E24"/>
    <w:rsid w:val="00FA353C"/>
    <w:rsid w:val="00FA3C3B"/>
    <w:rsid w:val="00FA49B4"/>
    <w:rsid w:val="00FB1403"/>
    <w:rsid w:val="00FC1F33"/>
    <w:rsid w:val="00FD1F7B"/>
    <w:rsid w:val="00FD297E"/>
    <w:rsid w:val="00FD6908"/>
    <w:rsid w:val="00FF2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FC8A3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rd">
    <w:name w:val="Normal"/>
    <w:qFormat/>
    <w:rsid w:val="004806DF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rIDist">
    <w:name w:val="PrIDist"/>
    <w:pPr>
      <w:spacing w:before="2268" w:line="567" w:lineRule="exact"/>
    </w:pPr>
    <w:rPr>
      <w:noProof/>
    </w:rPr>
  </w:style>
  <w:style w:type="paragraph" w:customStyle="1" w:styleId="PrITitel">
    <w:name w:val="PrITitel"/>
    <w:pPr>
      <w:spacing w:line="425" w:lineRule="exact"/>
    </w:pPr>
    <w:rPr>
      <w:rFonts w:ascii="Times" w:hAnsi="Times"/>
      <w:noProof/>
      <w:sz w:val="40"/>
    </w:rPr>
  </w:style>
  <w:style w:type="paragraph" w:customStyle="1" w:styleId="PrIHdLn">
    <w:name w:val="PrIHdLn"/>
    <w:rsid w:val="007905FE"/>
    <w:pPr>
      <w:spacing w:after="120" w:line="320" w:lineRule="exact"/>
    </w:pPr>
    <w:rPr>
      <w:noProof/>
      <w:sz w:val="32"/>
    </w:rPr>
  </w:style>
  <w:style w:type="paragraph" w:customStyle="1" w:styleId="PrISubLn">
    <w:name w:val="PrISubLn"/>
    <w:next w:val="PrIText"/>
    <w:pPr>
      <w:spacing w:after="425" w:line="425" w:lineRule="exact"/>
    </w:pPr>
    <w:rPr>
      <w:rFonts w:ascii="Times" w:hAnsi="Times"/>
      <w:noProof/>
      <w:sz w:val="22"/>
    </w:rPr>
  </w:style>
  <w:style w:type="paragraph" w:customStyle="1" w:styleId="PrIText">
    <w:name w:val="PrIText"/>
    <w:pPr>
      <w:spacing w:line="320" w:lineRule="exact"/>
    </w:pPr>
    <w:rPr>
      <w:rFonts w:ascii="Times" w:hAnsi="Times"/>
      <w:noProof/>
      <w:sz w:val="22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Times" w:hAnsi="Times"/>
      <w:sz w:val="22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customStyle="1" w:styleId="PrISHdLn">
    <w:name w:val="PrISHdLn"/>
    <w:next w:val="PrIText"/>
    <w:link w:val="PrISHdLnZchn"/>
    <w:rsid w:val="007905FE"/>
    <w:pPr>
      <w:spacing w:before="120" w:after="240" w:line="320" w:lineRule="exact"/>
    </w:pPr>
    <w:rPr>
      <w:noProof/>
      <w:sz w:val="28"/>
    </w:rPr>
  </w:style>
  <w:style w:type="character" w:styleId="Seitenzahl">
    <w:name w:val="page number"/>
    <w:basedOn w:val="Absatz-Standardschriftart"/>
  </w:style>
  <w:style w:type="paragraph" w:customStyle="1" w:styleId="Brief">
    <w:name w:val="Brief"/>
    <w:basedOn w:val="Standard"/>
    <w:pPr>
      <w:spacing w:line="240" w:lineRule="atLeast"/>
    </w:pPr>
    <w:rPr>
      <w:rFonts w:ascii="Helvetica" w:hAnsi="Helvetica"/>
    </w:rPr>
  </w:style>
  <w:style w:type="paragraph" w:styleId="Sprechblasentext">
    <w:name w:val="Balloon Text"/>
    <w:basedOn w:val="Standard"/>
    <w:semiHidden/>
    <w:rsid w:val="00F4689F"/>
    <w:rPr>
      <w:rFonts w:ascii="Tahoma" w:hAnsi="Tahoma" w:cs="Tahoma"/>
      <w:sz w:val="16"/>
      <w:szCs w:val="16"/>
    </w:rPr>
  </w:style>
  <w:style w:type="paragraph" w:customStyle="1" w:styleId="PrIAbs">
    <w:name w:val="PrIAbs"/>
    <w:basedOn w:val="PrISHdLn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F46113"/>
    <w:pPr>
      <w:ind w:left="720"/>
      <w:contextualSpacing/>
    </w:pPr>
    <w:rPr>
      <w:rFonts w:asciiTheme="minorHAnsi" w:eastAsiaTheme="minorEastAsia" w:hAnsiTheme="minorHAnsi" w:cstheme="minorBidi"/>
      <w:szCs w:val="20"/>
      <w:lang w:eastAsia="ja-JP"/>
    </w:rPr>
  </w:style>
  <w:style w:type="character" w:customStyle="1" w:styleId="PrISHdLnZchn">
    <w:name w:val="PrISHdLn Zchn"/>
    <w:link w:val="PrISHdLn"/>
    <w:rsid w:val="00763512"/>
    <w:rPr>
      <w:noProof/>
      <w:sz w:val="28"/>
    </w:rPr>
  </w:style>
  <w:style w:type="paragraph" w:customStyle="1" w:styleId="KeinAbsatzformat">
    <w:name w:val="[Kein Absatzformat]"/>
    <w:rsid w:val="0055219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heSans-LP5Plain" w:eastAsiaTheme="minorEastAsia" w:hAnsi="TheSans-LP5Plain"/>
      <w:color w:val="000000"/>
      <w:sz w:val="24"/>
      <w:szCs w:val="24"/>
      <w:lang w:eastAsia="ja-JP"/>
    </w:rPr>
  </w:style>
  <w:style w:type="paragraph" w:customStyle="1" w:styleId="EinfAbs">
    <w:name w:val="[Einf. Abs.]"/>
    <w:basedOn w:val="KeinAbsatzformat"/>
    <w:uiPriority w:val="99"/>
    <w:rsid w:val="0055219A"/>
    <w:pPr>
      <w:spacing w:line="283" w:lineRule="atLeast"/>
    </w:pPr>
    <w:rPr>
      <w:sz w:val="22"/>
      <w:szCs w:val="22"/>
    </w:rPr>
  </w:style>
  <w:style w:type="character" w:customStyle="1" w:styleId="Caps">
    <w:name w:val="Caps"/>
    <w:uiPriority w:val="99"/>
    <w:rsid w:val="0055219A"/>
  </w:style>
  <w:style w:type="table" w:styleId="Tabellenraster">
    <w:name w:val="Table Grid"/>
    <w:basedOn w:val="NormaleTabelle"/>
    <w:uiPriority w:val="59"/>
    <w:rsid w:val="0055219A"/>
    <w:rPr>
      <w:rFonts w:asciiTheme="minorHAnsi" w:eastAsiaTheme="minorEastAsia" w:hAnsiTheme="minorHAnsi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rginalieblauMarginalien">
    <w:name w:val="Marginalie blau (Marginalien)"/>
    <w:basedOn w:val="KeinAbsatzformat"/>
    <w:uiPriority w:val="99"/>
    <w:rsid w:val="0055219A"/>
    <w:pPr>
      <w:tabs>
        <w:tab w:val="right" w:pos="4025"/>
      </w:tabs>
      <w:spacing w:after="113" w:line="227" w:lineRule="atLeast"/>
    </w:pPr>
    <w:rPr>
      <w:rFonts w:ascii="TheSans-LP6SeBldIT" w:hAnsi="TheSans-LP6SeBldIT" w:cs="TheSans-LP6SeBldIT"/>
      <w:b/>
      <w:bCs/>
      <w:i/>
      <w:iCs/>
      <w:color w:val="0056B3"/>
      <w:sz w:val="15"/>
      <w:szCs w:val="15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93FE0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semiHidden/>
    <w:unhideWhenUsed/>
    <w:rsid w:val="006E322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6E322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6E3226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6E322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6E32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54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C:\Users\k0918393\AppData\Local\Microsoft\Windows\INetCache\Content.Outlook\0OA8DKEW\ingrid.reuschl@krones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CC\Presse\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Presse</Template>
  <TotalTime>0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2020-05-14T10:52:00Z</dcterms:created>
  <dcterms:modified xsi:type="dcterms:W3CDTF">2020-05-18T14:30:00Z</dcterms:modified>
</cp:coreProperties>
</file>